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EFC4" w14:textId="77777777" w:rsidR="0073323B" w:rsidRPr="00987BB6" w:rsidRDefault="0073323B" w:rsidP="00200591">
      <w:pPr>
        <w:rPr>
          <w:rFonts w:cstheme="minorHAnsi"/>
          <w:b/>
          <w:sz w:val="32"/>
          <w:szCs w:val="32"/>
        </w:rPr>
      </w:pPr>
      <w:r w:rsidRPr="00987BB6">
        <w:rPr>
          <w:rFonts w:cstheme="minorHAnsi"/>
          <w:b/>
          <w:sz w:val="32"/>
          <w:szCs w:val="32"/>
        </w:rPr>
        <w:t xml:space="preserve">Mapping </w:t>
      </w:r>
      <w:r>
        <w:rPr>
          <w:rFonts w:cstheme="minorHAnsi"/>
          <w:b/>
          <w:sz w:val="32"/>
          <w:szCs w:val="32"/>
        </w:rPr>
        <w:t xml:space="preserve">the </w:t>
      </w:r>
      <w:r w:rsidRPr="00987BB6">
        <w:rPr>
          <w:rFonts w:cstheme="minorHAnsi"/>
          <w:b/>
          <w:sz w:val="32"/>
          <w:szCs w:val="32"/>
        </w:rPr>
        <w:t xml:space="preserve">Opportunities to Introduce </w:t>
      </w:r>
      <w:r>
        <w:rPr>
          <w:rFonts w:cstheme="minorHAnsi"/>
          <w:b/>
          <w:sz w:val="32"/>
          <w:szCs w:val="32"/>
        </w:rPr>
        <w:t>t</w:t>
      </w:r>
      <w:r w:rsidRPr="00987BB6">
        <w:rPr>
          <w:rFonts w:cstheme="minorHAnsi"/>
          <w:b/>
          <w:sz w:val="32"/>
          <w:szCs w:val="32"/>
        </w:rPr>
        <w:t xml:space="preserve">he Welsh </w:t>
      </w:r>
      <w:r>
        <w:rPr>
          <w:rFonts w:cstheme="minorHAnsi"/>
          <w:b/>
          <w:sz w:val="32"/>
          <w:szCs w:val="32"/>
        </w:rPr>
        <w:t>l</w:t>
      </w:r>
      <w:r w:rsidRPr="00987BB6">
        <w:rPr>
          <w:rFonts w:cstheme="minorHAnsi"/>
          <w:b/>
          <w:sz w:val="32"/>
          <w:szCs w:val="32"/>
        </w:rPr>
        <w:t xml:space="preserve">anguage on Further Education </w:t>
      </w:r>
      <w:r>
        <w:rPr>
          <w:rFonts w:cstheme="minorHAnsi"/>
          <w:b/>
          <w:sz w:val="32"/>
          <w:szCs w:val="32"/>
        </w:rPr>
        <w:t>c</w:t>
      </w:r>
      <w:r w:rsidRPr="00987BB6">
        <w:rPr>
          <w:rFonts w:cstheme="minorHAnsi"/>
          <w:b/>
          <w:sz w:val="32"/>
          <w:szCs w:val="32"/>
        </w:rPr>
        <w:t xml:space="preserve">ourses </w:t>
      </w:r>
    </w:p>
    <w:p w14:paraId="0194F02C" w14:textId="77777777" w:rsidR="0073323B" w:rsidRPr="002C3277" w:rsidRDefault="0073323B" w:rsidP="00200591">
      <w:pPr>
        <w:rPr>
          <w:rFonts w:cstheme="minorHAnsi"/>
          <w:b/>
        </w:rPr>
      </w:pPr>
    </w:p>
    <w:p w14:paraId="49CE83C7" w14:textId="18576DB6" w:rsidR="0073323B" w:rsidRPr="00526BE5" w:rsidRDefault="0073323B" w:rsidP="0073323B">
      <w:pPr>
        <w:rPr>
          <w:rFonts w:cstheme="minorHAnsi"/>
          <w:b/>
          <w:bCs/>
          <w:color w:val="70AD47" w:themeColor="accent6"/>
          <w:sz w:val="24"/>
          <w:szCs w:val="24"/>
        </w:rPr>
      </w:pPr>
      <w:r w:rsidRPr="00526BE5">
        <w:rPr>
          <w:rFonts w:cstheme="minorHAnsi"/>
          <w:b/>
          <w:sz w:val="24"/>
          <w:szCs w:val="24"/>
        </w:rPr>
        <w:t>Table: L</w:t>
      </w:r>
      <w:r w:rsidRPr="0073323B">
        <w:rPr>
          <w:rFonts w:cstheme="minorHAnsi"/>
          <w:b/>
          <w:sz w:val="24"/>
          <w:szCs w:val="24"/>
        </w:rPr>
        <w:t>evel 2 Health and Social Care</w:t>
      </w:r>
      <w:r w:rsidRPr="00526BE5">
        <w:rPr>
          <w:rFonts w:cstheme="minorHAnsi"/>
          <w:b/>
          <w:sz w:val="24"/>
          <w:szCs w:val="24"/>
        </w:rPr>
        <w:t xml:space="preserve"> Course </w:t>
      </w:r>
      <w:r>
        <w:rPr>
          <w:rFonts w:cstheme="minorHAnsi"/>
          <w:b/>
          <w:sz w:val="24"/>
          <w:szCs w:val="24"/>
        </w:rPr>
        <w:t xml:space="preserve">Core </w:t>
      </w:r>
      <w:r w:rsidRPr="00526BE5">
        <w:rPr>
          <w:rFonts w:cstheme="minorHAnsi"/>
          <w:b/>
          <w:sz w:val="24"/>
          <w:szCs w:val="24"/>
        </w:rPr>
        <w:t>(Unit 001)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5589"/>
      </w:tblGrid>
      <w:tr w:rsidR="00276546" w:rsidRPr="002F1DA3" w14:paraId="22B0F1F3" w14:textId="77777777" w:rsidTr="009544C6">
        <w:tc>
          <w:tcPr>
            <w:tcW w:w="1555" w:type="dxa"/>
          </w:tcPr>
          <w:p w14:paraId="2A8E9AF2" w14:textId="59853FD6" w:rsidR="00276546" w:rsidRPr="002F1DA3" w:rsidRDefault="00276546" w:rsidP="009544C6">
            <w:r w:rsidRPr="002F1DA3">
              <w:rPr>
                <w:b/>
                <w:bCs/>
              </w:rPr>
              <w:t>Course Title</w:t>
            </w:r>
          </w:p>
        </w:tc>
        <w:tc>
          <w:tcPr>
            <w:tcW w:w="6804" w:type="dxa"/>
          </w:tcPr>
          <w:p w14:paraId="4DC61A39" w14:textId="4C931A3F" w:rsidR="0086213E" w:rsidRPr="00FC7C7B" w:rsidRDefault="0086213E" w:rsidP="0086213E">
            <w:pPr>
              <w:textAlignment w:val="baseline"/>
              <w:rPr>
                <w:rFonts w:ascii="&amp;quot" w:eastAsia="Times New Roman" w:hAnsi="&amp;quot" w:cs="Times New Roman"/>
                <w:sz w:val="18"/>
                <w:szCs w:val="18"/>
                <w:lang w:eastAsia="en-GB"/>
              </w:rPr>
            </w:pPr>
            <w:r w:rsidRPr="00FC7C7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Welsh: </w:t>
            </w:r>
            <w:hyperlink r:id="rId10" w:history="1">
              <w:r w:rsidR="006D4CB7" w:rsidRPr="001A2239">
                <w:rPr>
                  <w:rStyle w:val="Hyperlink"/>
                  <w:b/>
                  <w:bCs/>
                  <w:lang w:val="cy-GB"/>
                </w:rPr>
                <w:t>Lefel 2 Iechyd a Gofal Cymdeithasol: Craidd</w:t>
              </w:r>
            </w:hyperlink>
          </w:p>
          <w:p w14:paraId="114B2046" w14:textId="315BCB43" w:rsidR="00276546" w:rsidRPr="002F1DA3" w:rsidRDefault="0086213E" w:rsidP="0086213E">
            <w:pPr>
              <w:rPr>
                <w:rFonts w:cstheme="minorHAnsi"/>
                <w:b/>
                <w:bCs/>
              </w:rPr>
            </w:pPr>
            <w:r w:rsidRPr="00FC7C7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English: </w:t>
            </w:r>
            <w:hyperlink r:id="rId11" w:history="1">
              <w:r w:rsidR="00276546" w:rsidRPr="00936F12">
                <w:rPr>
                  <w:rStyle w:val="Hyperlink"/>
                  <w:rFonts w:cstheme="minorHAnsi"/>
                  <w:b/>
                  <w:bCs/>
                </w:rPr>
                <w:t>Level 2 Health and Social Care: Core</w:t>
              </w:r>
            </w:hyperlink>
            <w:r w:rsidR="00276546" w:rsidRPr="002F1DA3">
              <w:rPr>
                <w:rFonts w:cstheme="minorHAnsi"/>
                <w:b/>
                <w:bCs/>
              </w:rPr>
              <w:t xml:space="preserve"> </w:t>
            </w:r>
          </w:p>
          <w:p w14:paraId="5D0F5B42" w14:textId="77777777" w:rsidR="00276546" w:rsidRPr="002F1DA3" w:rsidRDefault="00276546" w:rsidP="009544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589" w:type="dxa"/>
          </w:tcPr>
          <w:p w14:paraId="77EBE4AB" w14:textId="77777777" w:rsidR="001363C0" w:rsidRPr="001363C0" w:rsidRDefault="001363C0" w:rsidP="001363C0">
            <w:pPr>
              <w:rPr>
                <w:b/>
                <w:bCs/>
              </w:rPr>
            </w:pPr>
            <w:r w:rsidRPr="001363C0">
              <w:rPr>
                <w:b/>
                <w:bCs/>
              </w:rPr>
              <w:t>Links, Resources and Suggested tasks</w:t>
            </w:r>
          </w:p>
          <w:p w14:paraId="1049730D" w14:textId="5FC8422B" w:rsidR="00215F9D" w:rsidRPr="002F1DA3" w:rsidRDefault="00215F9D" w:rsidP="00215F9D">
            <w:pPr>
              <w:rPr>
                <w:b/>
                <w:bCs/>
              </w:rPr>
            </w:pPr>
          </w:p>
          <w:p w14:paraId="312CE744" w14:textId="77777777" w:rsidR="00276546" w:rsidRPr="002F1DA3" w:rsidRDefault="00276546" w:rsidP="009544C6"/>
        </w:tc>
      </w:tr>
      <w:tr w:rsidR="00276546" w:rsidRPr="002F1DA3" w14:paraId="0981A581" w14:textId="77777777" w:rsidTr="009544C6">
        <w:tc>
          <w:tcPr>
            <w:tcW w:w="1555" w:type="dxa"/>
          </w:tcPr>
          <w:p w14:paraId="793EAD5F" w14:textId="5B76186C" w:rsidR="00276546" w:rsidRPr="002F1DA3" w:rsidRDefault="00276546" w:rsidP="009544C6">
            <w:r w:rsidRPr="002F1DA3">
              <w:rPr>
                <w:b/>
                <w:bCs/>
              </w:rPr>
              <w:t xml:space="preserve">Unit Title </w:t>
            </w:r>
          </w:p>
        </w:tc>
        <w:tc>
          <w:tcPr>
            <w:tcW w:w="6804" w:type="dxa"/>
          </w:tcPr>
          <w:p w14:paraId="748E1B41" w14:textId="5053A1AB" w:rsidR="00276546" w:rsidRPr="002F1DA3" w:rsidRDefault="00276546" w:rsidP="009544C6">
            <w:pPr>
              <w:rPr>
                <w:rFonts w:cstheme="minorHAnsi"/>
                <w:b/>
                <w:bCs/>
              </w:rPr>
            </w:pPr>
            <w:r w:rsidRPr="002F1DA3">
              <w:rPr>
                <w:rFonts w:cstheme="minorHAnsi"/>
                <w:b/>
                <w:bCs/>
              </w:rPr>
              <w:t xml:space="preserve">UNIT 001- </w:t>
            </w:r>
            <w:r w:rsidRPr="002F1DA3">
              <w:rPr>
                <w:rFonts w:cstheme="minorHAnsi"/>
                <w:b/>
                <w:bCs/>
                <w:shd w:val="clear" w:color="auto" w:fill="FFFFFF"/>
              </w:rPr>
              <w:t>Principles and values of health and social care (adults)</w:t>
            </w:r>
          </w:p>
        </w:tc>
        <w:tc>
          <w:tcPr>
            <w:tcW w:w="5589" w:type="dxa"/>
          </w:tcPr>
          <w:p w14:paraId="66523069" w14:textId="79394659" w:rsidR="00276546" w:rsidRPr="0027550A" w:rsidRDefault="0069090F" w:rsidP="009544C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FF"/>
                <w:lang w:val="en-GB"/>
              </w:rPr>
            </w:pPr>
            <w:hyperlink r:id="rId12" w:history="1">
              <w:r w:rsidR="00A0175A" w:rsidRPr="0069090F">
                <w:rPr>
                  <w:rStyle w:val="Hyperlink"/>
                  <w:lang w:val="en-GB"/>
                </w:rPr>
                <w:t xml:space="preserve">Unit </w:t>
              </w:r>
              <w:r w:rsidR="00092851" w:rsidRPr="0069090F">
                <w:rPr>
                  <w:rStyle w:val="Hyperlink"/>
                  <w:lang w:val="en-GB"/>
                </w:rPr>
                <w:t>00</w:t>
              </w:r>
              <w:r w:rsidR="00A0175A" w:rsidRPr="0069090F">
                <w:rPr>
                  <w:rStyle w:val="Hyperlink"/>
                  <w:lang w:val="en-GB"/>
                </w:rPr>
                <w:t xml:space="preserve">1 </w:t>
              </w:r>
              <w:r w:rsidR="00A0175A" w:rsidRPr="0069090F">
                <w:rPr>
                  <w:rStyle w:val="Hyperlink"/>
                  <w:rFonts w:cstheme="minorHAnsi"/>
                  <w:lang w:val="en-GB"/>
                </w:rPr>
                <w:t>Terminology Posters</w:t>
              </w:r>
            </w:hyperlink>
          </w:p>
          <w:p w14:paraId="01114562" w14:textId="77777777" w:rsidR="0027550A" w:rsidRPr="00C20CD8" w:rsidRDefault="007521A3" w:rsidP="0027550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13" w:history="1">
              <w:r w:rsidR="0027550A" w:rsidRPr="00C20CD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 Gofalu Trwy'r Gymraeg (porth.ac.uk)</w:t>
              </w:r>
            </w:hyperlink>
          </w:p>
          <w:p w14:paraId="0E9F6253" w14:textId="77777777" w:rsidR="0027550A" w:rsidRPr="00C20CD8" w:rsidRDefault="0027550A" w:rsidP="0027550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38BB398" w14:textId="77777777" w:rsidR="0027550A" w:rsidRPr="00C20CD8" w:rsidRDefault="007521A3" w:rsidP="0027550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hyperlink r:id="rId14" w:history="1"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Uned 001 - Egwyddorion a gwerthoedd iechyd a gofal cymdeithasol (oedolion) </w:t>
              </w:r>
            </w:hyperlink>
          </w:p>
          <w:p w14:paraId="717577FD" w14:textId="77777777" w:rsidR="0027550A" w:rsidRPr="00C20CD8" w:rsidRDefault="007521A3" w:rsidP="0027550A">
            <w:pPr>
              <w:pStyle w:val="ListParagraph"/>
              <w:rPr>
                <w:rFonts w:cstheme="minorHAnsi"/>
              </w:rPr>
            </w:pPr>
            <w:hyperlink r:id="rId15" w:history="1"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Unit 001 –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Principles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and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values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of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health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and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social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care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 xml:space="preserve"> (</w:t>
              </w:r>
              <w:proofErr w:type="spellStart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adults</w:t>
              </w:r>
              <w:proofErr w:type="spellEnd"/>
              <w:r w:rsidR="0027550A" w:rsidRPr="00C20CD8">
                <w:rPr>
                  <w:rStyle w:val="Hyperlink"/>
                  <w:rFonts w:cstheme="minorHAnsi"/>
                  <w:shd w:val="clear" w:color="auto" w:fill="FFFFFF"/>
                </w:rPr>
                <w:t>)</w:t>
              </w:r>
            </w:hyperlink>
            <w:r w:rsidR="0027550A" w:rsidRPr="00C20CD8">
              <w:rPr>
                <w:rFonts w:cstheme="minorHAnsi"/>
                <w:shd w:val="clear" w:color="auto" w:fill="FFFFFF"/>
              </w:rPr>
              <w:t xml:space="preserve"> (</w:t>
            </w:r>
            <w:proofErr w:type="spellStart"/>
            <w:r w:rsidR="0027550A" w:rsidRPr="00C20CD8">
              <w:rPr>
                <w:rFonts w:cstheme="minorHAnsi"/>
                <w:shd w:val="clear" w:color="auto" w:fill="FFFFFF"/>
              </w:rPr>
              <w:t>dysguiechydagofal.cymru</w:t>
            </w:r>
            <w:proofErr w:type="spellEnd"/>
            <w:r w:rsidR="0027550A" w:rsidRPr="00C20CD8">
              <w:rPr>
                <w:rFonts w:cstheme="minorHAnsi"/>
                <w:shd w:val="clear" w:color="auto" w:fill="FFFFFF"/>
              </w:rPr>
              <w:t>)</w:t>
            </w:r>
          </w:p>
          <w:p w14:paraId="20629595" w14:textId="77777777" w:rsidR="0027550A" w:rsidRPr="00A0175A" w:rsidRDefault="0027550A" w:rsidP="0027550A">
            <w:pPr>
              <w:pStyle w:val="ListParagraph"/>
              <w:rPr>
                <w:rFonts w:eastAsiaTheme="minorEastAsia"/>
                <w:color w:val="0000FF"/>
                <w:lang w:val="en-GB"/>
              </w:rPr>
            </w:pPr>
          </w:p>
          <w:p w14:paraId="7A1818F0" w14:textId="77777777" w:rsidR="00276546" w:rsidRPr="002F1DA3" w:rsidRDefault="00276546" w:rsidP="009544C6"/>
        </w:tc>
      </w:tr>
      <w:tr w:rsidR="00276546" w:rsidRPr="002F1DA3" w14:paraId="2C24794C" w14:textId="77777777" w:rsidTr="009544C6">
        <w:tc>
          <w:tcPr>
            <w:tcW w:w="1555" w:type="dxa"/>
          </w:tcPr>
          <w:p w14:paraId="4DB6F225" w14:textId="4144FF53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</w:t>
            </w:r>
          </w:p>
        </w:tc>
        <w:tc>
          <w:tcPr>
            <w:tcW w:w="6804" w:type="dxa"/>
          </w:tcPr>
          <w:p w14:paraId="27A2FEE9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Understand how legislation, national policies and Code of Conduct and Practice underpin health and social care and support for individuals</w:t>
            </w:r>
          </w:p>
        </w:tc>
        <w:tc>
          <w:tcPr>
            <w:tcW w:w="5589" w:type="dxa"/>
          </w:tcPr>
          <w:p w14:paraId="26FF531E" w14:textId="1C9FB6AE" w:rsidR="00276546" w:rsidRPr="002F1DA3" w:rsidRDefault="00276546" w:rsidP="009544C6"/>
        </w:tc>
      </w:tr>
      <w:tr w:rsidR="00ED3EA1" w:rsidRPr="002F1DA3" w14:paraId="3BD13B14" w14:textId="77777777" w:rsidTr="009544C6">
        <w:tc>
          <w:tcPr>
            <w:tcW w:w="1555" w:type="dxa"/>
          </w:tcPr>
          <w:p w14:paraId="0E4E1275" w14:textId="77777777" w:rsidR="00ED3EA1" w:rsidRPr="002F1DA3" w:rsidRDefault="00ED3EA1" w:rsidP="00ED3EA1">
            <w:r w:rsidRPr="002F1DA3">
              <w:rPr>
                <w:b/>
                <w:bCs/>
              </w:rPr>
              <w:t>1.1</w:t>
            </w:r>
          </w:p>
        </w:tc>
        <w:tc>
          <w:tcPr>
            <w:tcW w:w="6804" w:type="dxa"/>
          </w:tcPr>
          <w:p w14:paraId="2D9D4944" w14:textId="77777777" w:rsidR="00ED3EA1" w:rsidRPr="002F1DA3" w:rsidRDefault="00ED3EA1" w:rsidP="00ED3EA1">
            <w:pPr>
              <w:rPr>
                <w:color w:val="FF9900"/>
              </w:rPr>
            </w:pPr>
            <w:r w:rsidRPr="002F1DA3">
              <w:rPr>
                <w:color w:val="FF0000"/>
              </w:rPr>
              <w:t xml:space="preserve">Principles and values </w:t>
            </w:r>
            <w:r w:rsidRPr="002F1DA3">
              <w:rPr>
                <w:color w:val="FFC000"/>
              </w:rPr>
              <w:t>of the Social Services and Well–Being (Wales) Act 2014</w:t>
            </w:r>
          </w:p>
        </w:tc>
        <w:tc>
          <w:tcPr>
            <w:tcW w:w="5589" w:type="dxa"/>
          </w:tcPr>
          <w:p w14:paraId="5DF35E59" w14:textId="77777777" w:rsidR="00ED3EA1" w:rsidRPr="00C20CD8" w:rsidRDefault="007521A3" w:rsidP="00ED3EA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</w:rPr>
            </w:pPr>
            <w:hyperlink r:id="rId16" w:history="1">
              <w:r w:rsidR="00ED3EA1" w:rsidRPr="00C20CD8">
                <w:rPr>
                  <w:rStyle w:val="Hyperlink"/>
                  <w:rFonts w:cstheme="minorHAnsi"/>
                </w:rPr>
                <w:t>Ap Gofalu Trwy'r Gymraeg (porth.ac.uk)</w:t>
              </w:r>
            </w:hyperlink>
          </w:p>
          <w:p w14:paraId="5C775C3D" w14:textId="77777777" w:rsidR="00ED3EA1" w:rsidRPr="00C20CD8" w:rsidRDefault="00ED3EA1" w:rsidP="00ED3EA1">
            <w:pPr>
              <w:rPr>
                <w:rFonts w:cstheme="minorHAnsi"/>
                <w:color w:val="0563C1"/>
                <w:u w:val="single"/>
                <w:lang w:val="cy-GB"/>
              </w:rPr>
            </w:pPr>
          </w:p>
          <w:p w14:paraId="6A1A7D2E" w14:textId="77777777" w:rsidR="00ED3EA1" w:rsidRPr="00C20CD8" w:rsidRDefault="007521A3" w:rsidP="00ED3EA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</w:rPr>
            </w:pPr>
            <w:hyperlink r:id="rId17" w:history="1">
              <w:r w:rsidR="00ED3EA1" w:rsidRPr="00C20CD8">
                <w:rPr>
                  <w:rStyle w:val="Hyperlink"/>
                  <w:rFonts w:cstheme="minorHAnsi"/>
                </w:rPr>
                <w:t>Prentis-Iaith (porth.ac.uk)</w:t>
              </w:r>
            </w:hyperlink>
          </w:p>
          <w:p w14:paraId="19465FAD" w14:textId="20A330FA" w:rsidR="00ED3EA1" w:rsidRPr="002F1DA3" w:rsidRDefault="00ED3EA1" w:rsidP="00ED3EA1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ED3EA1" w:rsidRPr="002F1DA3" w14:paraId="32E7D0D7" w14:textId="77777777" w:rsidTr="0065456E">
        <w:trPr>
          <w:trHeight w:val="1252"/>
        </w:trPr>
        <w:tc>
          <w:tcPr>
            <w:tcW w:w="1555" w:type="dxa"/>
          </w:tcPr>
          <w:p w14:paraId="64D42FD3" w14:textId="77777777" w:rsidR="00ED3EA1" w:rsidRPr="002F1DA3" w:rsidRDefault="00ED3EA1" w:rsidP="00ED3EA1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1.2</w:t>
            </w:r>
          </w:p>
        </w:tc>
        <w:tc>
          <w:tcPr>
            <w:tcW w:w="6804" w:type="dxa"/>
          </w:tcPr>
          <w:p w14:paraId="7BC4147F" w14:textId="77777777" w:rsidR="00ED3EA1" w:rsidRPr="002F1DA3" w:rsidRDefault="00ED3EA1" w:rsidP="00ED3EA1">
            <w:pPr>
              <w:pStyle w:val="ListParagraph"/>
              <w:ind w:left="360"/>
              <w:rPr>
                <w:color w:val="00B050"/>
              </w:rPr>
            </w:pPr>
          </w:p>
          <w:p w14:paraId="2C533A6F" w14:textId="77777777" w:rsidR="00ED3EA1" w:rsidRPr="002F1DA3" w:rsidRDefault="00ED3EA1" w:rsidP="00ED3EA1">
            <w:pPr>
              <w:rPr>
                <w:color w:val="00B050"/>
              </w:rPr>
            </w:pPr>
            <w:r w:rsidRPr="002F1DA3">
              <w:rPr>
                <w:color w:val="00B050"/>
              </w:rPr>
              <w:t>How the principles underpin health and social care and support practice</w:t>
            </w:r>
          </w:p>
        </w:tc>
        <w:tc>
          <w:tcPr>
            <w:tcW w:w="5589" w:type="dxa"/>
          </w:tcPr>
          <w:p w14:paraId="013DAAE3" w14:textId="77777777" w:rsidR="00ED3EA1" w:rsidRDefault="007521A3" w:rsidP="00ED3EA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FF"/>
                <w:u w:val="single"/>
              </w:rPr>
            </w:pPr>
            <w:hyperlink r:id="rId18" w:history="1">
              <w:r w:rsidR="00ED3EA1" w:rsidRPr="00B058E6">
                <w:rPr>
                  <w:rFonts w:cstheme="minorHAnsi"/>
                  <w:color w:val="0000FF"/>
                  <w:u w:val="single"/>
                </w:rPr>
                <w:t xml:space="preserve">Trosolwg o'r Ddeddf Gwasanaethau cymdeithasol a llesiant (Cymru) 2014 | </w:t>
              </w:r>
              <w:proofErr w:type="spellStart"/>
              <w:r w:rsidR="00ED3EA1" w:rsidRPr="00B058E6">
                <w:rPr>
                  <w:rFonts w:cstheme="minorHAnsi"/>
                  <w:color w:val="0000FF"/>
                  <w:u w:val="single"/>
                </w:rPr>
                <w:t>Hyb</w:t>
              </w:r>
              <w:proofErr w:type="spellEnd"/>
              <w:r w:rsidR="00ED3EA1" w:rsidRPr="00B058E6">
                <w:rPr>
                  <w:rFonts w:cstheme="minorHAnsi"/>
                  <w:color w:val="0000FF"/>
                  <w:u w:val="single"/>
                </w:rPr>
                <w:t xml:space="preserve"> Gwybodaeth a Dysgu (</w:t>
              </w:r>
              <w:proofErr w:type="spellStart"/>
              <w:r w:rsidR="00ED3EA1" w:rsidRPr="00B058E6">
                <w:rPr>
                  <w:rFonts w:cstheme="minorHAnsi"/>
                  <w:color w:val="0000FF"/>
                  <w:u w:val="single"/>
                </w:rPr>
                <w:t>gofalcymdeithasol.cymru</w:t>
              </w:r>
              <w:proofErr w:type="spellEnd"/>
              <w:r w:rsidR="00ED3EA1" w:rsidRPr="00B058E6">
                <w:rPr>
                  <w:rFonts w:cstheme="minorHAnsi"/>
                  <w:color w:val="0000FF"/>
                  <w:u w:val="single"/>
                </w:rPr>
                <w:t>)</w:t>
              </w:r>
            </w:hyperlink>
          </w:p>
          <w:p w14:paraId="35D18182" w14:textId="77777777" w:rsidR="00ED3EA1" w:rsidRPr="00F27091" w:rsidRDefault="00ED3EA1" w:rsidP="00ED3EA1">
            <w:pPr>
              <w:ind w:left="360"/>
              <w:rPr>
                <w:rFonts w:cstheme="minorHAnsi"/>
                <w:color w:val="0000FF"/>
                <w:u w:val="single"/>
              </w:rPr>
            </w:pPr>
          </w:p>
          <w:p w14:paraId="671747DC" w14:textId="208DEC7C" w:rsidR="00ED3EA1" w:rsidRPr="0027550A" w:rsidRDefault="007521A3" w:rsidP="00ED3EA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FF"/>
                <w:u w:val="single"/>
              </w:rPr>
            </w:pPr>
            <w:hyperlink r:id="rId19" w:history="1">
              <w:r w:rsidR="00ED3EA1" w:rsidRPr="00B64C8D">
                <w:rPr>
                  <w:rStyle w:val="Hyperlink"/>
                  <w:rFonts w:cstheme="minorHAnsi"/>
                  <w:b/>
                  <w:bCs/>
                </w:rPr>
                <w:t>Tasg Uned 001 (</w:t>
              </w:r>
              <w:r w:rsidR="00ED3EA1" w:rsidRPr="00B64C8D">
                <w:rPr>
                  <w:rStyle w:val="Hyperlink"/>
                  <w:b/>
                  <w:bCs/>
                </w:rPr>
                <w:t>1.2) Sut mae dulliau gweithredu seiliedig ar hawliau yn berthnasol i Iechyd a Gofal Cymdeithasol</w:t>
              </w:r>
            </w:hyperlink>
          </w:p>
          <w:p w14:paraId="7FB62530" w14:textId="77777777" w:rsidR="0027550A" w:rsidRPr="0027550A" w:rsidRDefault="0027550A" w:rsidP="0027550A">
            <w:pPr>
              <w:rPr>
                <w:b/>
                <w:bCs/>
                <w:color w:val="0000FF"/>
                <w:u w:val="single"/>
              </w:rPr>
            </w:pPr>
          </w:p>
          <w:p w14:paraId="56C3DC50" w14:textId="614D21D1" w:rsidR="00ED3EA1" w:rsidRPr="00ED3EA1" w:rsidRDefault="007521A3" w:rsidP="00ED3EA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FF"/>
                <w:u w:val="single"/>
              </w:rPr>
            </w:pPr>
            <w:hyperlink r:id="rId20" w:history="1">
              <w:proofErr w:type="spellStart"/>
              <w:r w:rsidR="00ED3EA1" w:rsidRPr="00ED3EA1">
                <w:rPr>
                  <w:rStyle w:val="Hyperlink"/>
                  <w:b/>
                  <w:bCs/>
                </w:rPr>
                <w:t>Task</w:t>
              </w:r>
              <w:proofErr w:type="spellEnd"/>
              <w:r w:rsidR="00ED3EA1" w:rsidRPr="00ED3EA1">
                <w:rPr>
                  <w:rStyle w:val="Hyperlink"/>
                  <w:b/>
                  <w:bCs/>
                </w:rPr>
                <w:t xml:space="preserve"> Unit 001 (1.2) How rights-based approaches relate to health and social care</w:t>
              </w:r>
            </w:hyperlink>
            <w:r w:rsidR="00ED3EA1" w:rsidRPr="00ED3EA1">
              <w:rPr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ED3EA1" w:rsidRPr="002F1DA3" w14:paraId="7FCC9593" w14:textId="77777777" w:rsidTr="009544C6">
        <w:tc>
          <w:tcPr>
            <w:tcW w:w="1555" w:type="dxa"/>
          </w:tcPr>
          <w:p w14:paraId="0243918A" w14:textId="77777777" w:rsidR="00ED3EA1" w:rsidRPr="002F1DA3" w:rsidRDefault="00ED3EA1" w:rsidP="00ED3EA1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lastRenderedPageBreak/>
              <w:t>1.3</w:t>
            </w:r>
          </w:p>
        </w:tc>
        <w:tc>
          <w:tcPr>
            <w:tcW w:w="6804" w:type="dxa"/>
          </w:tcPr>
          <w:p w14:paraId="3831F000" w14:textId="77777777" w:rsidR="00ED3EA1" w:rsidRPr="002F1DA3" w:rsidRDefault="00ED3EA1" w:rsidP="00ED3EA1">
            <w:r w:rsidRPr="002F1DA3">
              <w:rPr>
                <w:color w:val="FF0000"/>
              </w:rPr>
              <w:t xml:space="preserve">Codes of conduct </w:t>
            </w:r>
            <w:r w:rsidRPr="002F1DA3">
              <w:rPr>
                <w:color w:val="FFC000"/>
              </w:rPr>
              <w:t>and professional practice</w:t>
            </w:r>
            <w:r w:rsidRPr="002F1DA3">
              <w:rPr>
                <w:color w:val="00B050"/>
              </w:rPr>
              <w:t>, including who these apply to and how they can be used</w:t>
            </w:r>
          </w:p>
        </w:tc>
        <w:tc>
          <w:tcPr>
            <w:tcW w:w="5589" w:type="dxa"/>
          </w:tcPr>
          <w:p w14:paraId="2C931525" w14:textId="77777777" w:rsidR="00ED3EA1" w:rsidRPr="00A35373" w:rsidRDefault="007521A3" w:rsidP="00ED3EA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hyperlink r:id="rId21" w:history="1">
              <w:r w:rsidR="00ED3EA1" w:rsidRPr="00A35373">
                <w:rPr>
                  <w:rStyle w:val="Hyperlink"/>
                  <w:rFonts w:cstheme="minorHAnsi"/>
                </w:rPr>
                <w:t>Adolygiad o'r Cod Ymarfer ar gyfer Gweithwyr Gofal Cymdeithasol: Dogfen hawdd ei  d</w:t>
              </w:r>
              <w:r w:rsidR="00ED3EA1" w:rsidRPr="00A35373">
                <w:rPr>
                  <w:rStyle w:val="Hyperlink"/>
                </w:rPr>
                <w:t>darllen /</w:t>
              </w:r>
            </w:hyperlink>
            <w:r w:rsidR="00ED3EA1">
              <w:t xml:space="preserve"> </w:t>
            </w:r>
          </w:p>
          <w:p w14:paraId="219EE96F" w14:textId="163029C1" w:rsidR="00ED3EA1" w:rsidRPr="00ED3EA1" w:rsidRDefault="007521A3" w:rsidP="004F17D7">
            <w:pPr>
              <w:pStyle w:val="ListParagraph"/>
              <w:rPr>
                <w:rStyle w:val="Hyperlink"/>
                <w:color w:val="auto"/>
                <w:u w:val="none"/>
                <w:lang w:val="en-GB"/>
              </w:rPr>
            </w:pPr>
            <w:hyperlink r:id="rId22" w:anchor=":~:text=The%20Code%20of%20Practice%20tells%20social%20care%20workers,agree%20to%20keep%20to%20the%20Code%20of%20Practice." w:history="1">
              <w:proofErr w:type="spellStart"/>
              <w:r w:rsidR="00ED3EA1" w:rsidRPr="00A35373">
                <w:rPr>
                  <w:rStyle w:val="Hyperlink"/>
                </w:rPr>
                <w:t>Code</w:t>
              </w:r>
              <w:proofErr w:type="spellEnd"/>
              <w:r w:rsidR="00ED3EA1" w:rsidRPr="00A35373">
                <w:rPr>
                  <w:rStyle w:val="Hyperlink"/>
                </w:rPr>
                <w:t xml:space="preserve"> of Professional </w:t>
              </w:r>
              <w:proofErr w:type="spellStart"/>
              <w:r w:rsidR="00ED3EA1" w:rsidRPr="00A35373">
                <w:rPr>
                  <w:rStyle w:val="Hyperlink"/>
                </w:rPr>
                <w:t>Practice</w:t>
              </w:r>
              <w:proofErr w:type="spellEnd"/>
              <w:r w:rsidR="00ED3EA1" w:rsidRPr="00A35373">
                <w:rPr>
                  <w:rStyle w:val="Hyperlink"/>
                </w:rPr>
                <w:t xml:space="preserve"> </w:t>
              </w:r>
              <w:proofErr w:type="spellStart"/>
              <w:r w:rsidR="00ED3EA1" w:rsidRPr="00A35373">
                <w:rPr>
                  <w:rStyle w:val="Hyperlink"/>
                </w:rPr>
                <w:t>for</w:t>
              </w:r>
              <w:proofErr w:type="spellEnd"/>
              <w:r w:rsidR="00ED3EA1" w:rsidRPr="00A35373">
                <w:rPr>
                  <w:rStyle w:val="Hyperlink"/>
                </w:rPr>
                <w:t xml:space="preserve"> </w:t>
              </w:r>
              <w:proofErr w:type="spellStart"/>
              <w:r w:rsidR="00ED3EA1" w:rsidRPr="00A35373">
                <w:rPr>
                  <w:rStyle w:val="Hyperlink"/>
                </w:rPr>
                <w:t>Social</w:t>
              </w:r>
              <w:proofErr w:type="spellEnd"/>
              <w:r w:rsidR="00ED3EA1" w:rsidRPr="00A35373">
                <w:rPr>
                  <w:rStyle w:val="Hyperlink"/>
                </w:rPr>
                <w:t xml:space="preserve"> Care: </w:t>
              </w:r>
              <w:proofErr w:type="spellStart"/>
              <w:r w:rsidR="00ED3EA1" w:rsidRPr="00A35373">
                <w:rPr>
                  <w:rStyle w:val="Hyperlink"/>
                </w:rPr>
                <w:t>Easy</w:t>
              </w:r>
              <w:proofErr w:type="spellEnd"/>
              <w:r w:rsidR="00ED3EA1" w:rsidRPr="00A35373">
                <w:rPr>
                  <w:rStyle w:val="Hyperlink"/>
                </w:rPr>
                <w:t xml:space="preserve"> Read </w:t>
              </w:r>
              <w:proofErr w:type="spellStart"/>
              <w:r w:rsidR="00ED3EA1" w:rsidRPr="00A35373">
                <w:rPr>
                  <w:rStyle w:val="Hyperlink"/>
                </w:rPr>
                <w:t>Document</w:t>
              </w:r>
              <w:proofErr w:type="spellEnd"/>
              <w:r w:rsidR="00ED3EA1" w:rsidRPr="00A35373">
                <w:rPr>
                  <w:rStyle w:val="Hyperlink"/>
                </w:rPr>
                <w:t xml:space="preserve"> </w:t>
              </w:r>
              <w:r w:rsidR="00ED3EA1" w:rsidRPr="00ED3EA1">
                <w:rPr>
                  <w:rStyle w:val="Hyperlink"/>
                  <w:rFonts w:cstheme="minorHAnsi"/>
                </w:rPr>
                <w:t>(</w:t>
              </w:r>
              <w:proofErr w:type="spellStart"/>
              <w:r w:rsidR="00ED3EA1" w:rsidRPr="00ED3EA1">
                <w:rPr>
                  <w:rStyle w:val="Hyperlink"/>
                  <w:rFonts w:cstheme="minorHAnsi"/>
                </w:rPr>
                <w:t>gofalcymdeithasol.cymru</w:t>
              </w:r>
              <w:proofErr w:type="spellEnd"/>
              <w:r w:rsidR="00ED3EA1" w:rsidRPr="00ED3EA1">
                <w:rPr>
                  <w:rStyle w:val="Hyperlink"/>
                  <w:rFonts w:cstheme="minorHAnsi"/>
                </w:rPr>
                <w:t>)</w:t>
              </w:r>
            </w:hyperlink>
          </w:p>
          <w:p w14:paraId="629EC3DB" w14:textId="77777777" w:rsidR="00ED3EA1" w:rsidRPr="002F1DA3" w:rsidRDefault="00ED3EA1" w:rsidP="00ED3EA1"/>
        </w:tc>
      </w:tr>
      <w:tr w:rsidR="00276546" w:rsidRPr="002F1DA3" w14:paraId="51A31DE3" w14:textId="77777777" w:rsidTr="009544C6">
        <w:tc>
          <w:tcPr>
            <w:tcW w:w="1555" w:type="dxa"/>
          </w:tcPr>
          <w:p w14:paraId="6693339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1.4</w:t>
            </w:r>
          </w:p>
        </w:tc>
        <w:tc>
          <w:tcPr>
            <w:tcW w:w="6804" w:type="dxa"/>
          </w:tcPr>
          <w:p w14:paraId="29736B3E" w14:textId="77777777" w:rsidR="00276546" w:rsidRPr="002F1DA3" w:rsidRDefault="00276546" w:rsidP="009544C6">
            <w:r w:rsidRPr="002F1DA3">
              <w:rPr>
                <w:color w:val="FFC000"/>
              </w:rPr>
              <w:t>How the codes of conduct and professional practice underpin the principles and values of health and social care and support</w:t>
            </w:r>
          </w:p>
        </w:tc>
        <w:tc>
          <w:tcPr>
            <w:tcW w:w="5589" w:type="dxa"/>
          </w:tcPr>
          <w:p w14:paraId="4BE60037" w14:textId="77777777" w:rsidR="00276546" w:rsidRPr="002F1DA3" w:rsidRDefault="00276546" w:rsidP="009544C6"/>
        </w:tc>
      </w:tr>
      <w:tr w:rsidR="00276546" w:rsidRPr="002F1DA3" w14:paraId="585E68AB" w14:textId="77777777" w:rsidTr="009544C6">
        <w:tc>
          <w:tcPr>
            <w:tcW w:w="1555" w:type="dxa"/>
          </w:tcPr>
          <w:p w14:paraId="79BE7A7B" w14:textId="34848230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</w:t>
            </w:r>
          </w:p>
        </w:tc>
        <w:tc>
          <w:tcPr>
            <w:tcW w:w="6804" w:type="dxa"/>
          </w:tcPr>
          <w:p w14:paraId="113A23C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 xml:space="preserve">Understand how </w:t>
            </w:r>
            <w:proofErr w:type="gramStart"/>
            <w:r w:rsidRPr="002F1DA3">
              <w:rPr>
                <w:b/>
                <w:bCs/>
              </w:rPr>
              <w:t>rights based</w:t>
            </w:r>
            <w:proofErr w:type="gramEnd"/>
            <w:r w:rsidRPr="002F1DA3">
              <w:rPr>
                <w:b/>
                <w:bCs/>
              </w:rPr>
              <w:t xml:space="preserve"> approaches relate to health and social care</w:t>
            </w:r>
          </w:p>
        </w:tc>
        <w:tc>
          <w:tcPr>
            <w:tcW w:w="5589" w:type="dxa"/>
          </w:tcPr>
          <w:p w14:paraId="7E7B399E" w14:textId="77777777" w:rsidR="00276546" w:rsidRPr="002F1DA3" w:rsidRDefault="00276546" w:rsidP="009544C6"/>
        </w:tc>
      </w:tr>
      <w:tr w:rsidR="00276546" w:rsidRPr="002F1DA3" w14:paraId="60BA95CB" w14:textId="77777777" w:rsidTr="009544C6">
        <w:tc>
          <w:tcPr>
            <w:tcW w:w="1555" w:type="dxa"/>
          </w:tcPr>
          <w:p w14:paraId="38E2552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2.1</w:t>
            </w:r>
          </w:p>
        </w:tc>
        <w:tc>
          <w:tcPr>
            <w:tcW w:w="6804" w:type="dxa"/>
          </w:tcPr>
          <w:p w14:paraId="6832E950" w14:textId="77777777" w:rsidR="00276546" w:rsidRPr="002F1DA3" w:rsidRDefault="00276546" w:rsidP="009544C6">
            <w:r w:rsidRPr="002F1DA3">
              <w:rPr>
                <w:color w:val="FFC000"/>
              </w:rPr>
              <w:t xml:space="preserve">Key elements of a </w:t>
            </w:r>
            <w:proofErr w:type="gramStart"/>
            <w:r w:rsidRPr="002F1DA3">
              <w:rPr>
                <w:color w:val="FF0000"/>
              </w:rPr>
              <w:t>rights</w:t>
            </w:r>
            <w:r w:rsidRPr="002F1DA3">
              <w:t xml:space="preserve"> </w:t>
            </w:r>
            <w:r w:rsidRPr="002F1DA3">
              <w:rPr>
                <w:color w:val="FFC000"/>
              </w:rPr>
              <w:t>based</w:t>
            </w:r>
            <w:proofErr w:type="gramEnd"/>
            <w:r w:rsidRPr="002F1DA3">
              <w:rPr>
                <w:color w:val="FFC000"/>
              </w:rPr>
              <w:t xml:space="preserve"> approach</w:t>
            </w:r>
          </w:p>
        </w:tc>
        <w:tc>
          <w:tcPr>
            <w:tcW w:w="5589" w:type="dxa"/>
          </w:tcPr>
          <w:p w14:paraId="042D8100" w14:textId="77777777" w:rsidR="00276546" w:rsidRPr="002F1DA3" w:rsidRDefault="00276546" w:rsidP="009544C6"/>
        </w:tc>
      </w:tr>
      <w:tr w:rsidR="00276546" w:rsidRPr="002F1DA3" w14:paraId="1D918F21" w14:textId="77777777" w:rsidTr="009544C6">
        <w:tc>
          <w:tcPr>
            <w:tcW w:w="1555" w:type="dxa"/>
          </w:tcPr>
          <w:p w14:paraId="711180CF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2.2</w:t>
            </w:r>
          </w:p>
        </w:tc>
        <w:tc>
          <w:tcPr>
            <w:tcW w:w="6804" w:type="dxa"/>
          </w:tcPr>
          <w:p w14:paraId="3BA11380" w14:textId="77777777" w:rsidR="00276546" w:rsidRPr="002F1DA3" w:rsidRDefault="00276546" w:rsidP="009544C6">
            <w:r w:rsidRPr="002F1DA3">
              <w:rPr>
                <w:color w:val="FFC000"/>
              </w:rPr>
              <w:t xml:space="preserve">How </w:t>
            </w:r>
            <w:r w:rsidRPr="002F1DA3">
              <w:rPr>
                <w:color w:val="FF0000"/>
              </w:rPr>
              <w:t xml:space="preserve">legislation and national policies </w:t>
            </w:r>
            <w:r w:rsidRPr="002F1DA3">
              <w:rPr>
                <w:color w:val="FFC000"/>
              </w:rPr>
              <w:t xml:space="preserve">underpin a </w:t>
            </w:r>
            <w:proofErr w:type="gramStart"/>
            <w:r w:rsidRPr="002F1DA3">
              <w:rPr>
                <w:color w:val="FFC000"/>
              </w:rPr>
              <w:t>rights based</w:t>
            </w:r>
            <w:proofErr w:type="gramEnd"/>
            <w:r w:rsidRPr="002F1DA3">
              <w:rPr>
                <w:color w:val="FFC000"/>
              </w:rPr>
              <w:t xml:space="preserve"> approach</w:t>
            </w:r>
          </w:p>
        </w:tc>
        <w:tc>
          <w:tcPr>
            <w:tcW w:w="5589" w:type="dxa"/>
          </w:tcPr>
          <w:p w14:paraId="2D75DC4F" w14:textId="77777777" w:rsidR="00276546" w:rsidRPr="002F1DA3" w:rsidRDefault="00276546" w:rsidP="009544C6"/>
        </w:tc>
      </w:tr>
      <w:tr w:rsidR="00276546" w:rsidRPr="002F1DA3" w14:paraId="0F4A2086" w14:textId="77777777" w:rsidTr="009544C6">
        <w:tc>
          <w:tcPr>
            <w:tcW w:w="1555" w:type="dxa"/>
          </w:tcPr>
          <w:p w14:paraId="742CA2F3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2.3</w:t>
            </w:r>
          </w:p>
        </w:tc>
        <w:tc>
          <w:tcPr>
            <w:tcW w:w="6804" w:type="dxa"/>
          </w:tcPr>
          <w:p w14:paraId="7DFFCA20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 xml:space="preserve">How legislation impacts on a </w:t>
            </w:r>
            <w:proofErr w:type="gramStart"/>
            <w:r w:rsidRPr="002F1DA3">
              <w:rPr>
                <w:color w:val="00B050"/>
              </w:rPr>
              <w:t>rights based</w:t>
            </w:r>
            <w:proofErr w:type="gramEnd"/>
            <w:r w:rsidRPr="002F1DA3">
              <w:rPr>
                <w:color w:val="00B050"/>
              </w:rPr>
              <w:t xml:space="preserve"> approach in practice</w:t>
            </w:r>
          </w:p>
        </w:tc>
        <w:tc>
          <w:tcPr>
            <w:tcW w:w="5589" w:type="dxa"/>
          </w:tcPr>
          <w:p w14:paraId="58FA2429" w14:textId="77777777" w:rsidR="00276546" w:rsidRPr="002F1DA3" w:rsidRDefault="00276546" w:rsidP="009544C6"/>
        </w:tc>
      </w:tr>
      <w:tr w:rsidR="00276546" w:rsidRPr="002F1DA3" w14:paraId="5BDDB907" w14:textId="77777777" w:rsidTr="009544C6">
        <w:tc>
          <w:tcPr>
            <w:tcW w:w="1555" w:type="dxa"/>
          </w:tcPr>
          <w:p w14:paraId="29CE702D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2.4</w:t>
            </w:r>
          </w:p>
        </w:tc>
        <w:tc>
          <w:tcPr>
            <w:tcW w:w="6804" w:type="dxa"/>
          </w:tcPr>
          <w:p w14:paraId="02720A15" w14:textId="07B3B883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 xml:space="preserve">The term ‘advocacy’ and how it can support a </w:t>
            </w:r>
            <w:proofErr w:type="gramStart"/>
            <w:r w:rsidRPr="002F1DA3">
              <w:rPr>
                <w:color w:val="00B050"/>
              </w:rPr>
              <w:t>rights based</w:t>
            </w:r>
            <w:proofErr w:type="gramEnd"/>
            <w:r w:rsidRPr="002F1DA3">
              <w:rPr>
                <w:color w:val="00B050"/>
              </w:rPr>
              <w:t xml:space="preserve"> approach</w:t>
            </w:r>
          </w:p>
        </w:tc>
        <w:tc>
          <w:tcPr>
            <w:tcW w:w="5589" w:type="dxa"/>
          </w:tcPr>
          <w:p w14:paraId="6BF973D6" w14:textId="77777777" w:rsidR="00276546" w:rsidRPr="002F1DA3" w:rsidRDefault="00276546" w:rsidP="009544C6"/>
        </w:tc>
      </w:tr>
      <w:tr w:rsidR="00276546" w:rsidRPr="002F1DA3" w14:paraId="7496525B" w14:textId="77777777" w:rsidTr="009544C6">
        <w:tc>
          <w:tcPr>
            <w:tcW w:w="1555" w:type="dxa"/>
          </w:tcPr>
          <w:p w14:paraId="64101BA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2.5</w:t>
            </w:r>
          </w:p>
        </w:tc>
        <w:tc>
          <w:tcPr>
            <w:tcW w:w="6804" w:type="dxa"/>
          </w:tcPr>
          <w:p w14:paraId="16D99554" w14:textId="157D503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Ways in which individuals and their families or carers can be supported to make a complaint or express a concern about their service</w:t>
            </w:r>
          </w:p>
        </w:tc>
        <w:tc>
          <w:tcPr>
            <w:tcW w:w="5589" w:type="dxa"/>
          </w:tcPr>
          <w:p w14:paraId="3442752F" w14:textId="77777777" w:rsidR="00276546" w:rsidRPr="002F1DA3" w:rsidRDefault="00276546" w:rsidP="009544C6"/>
        </w:tc>
      </w:tr>
      <w:tr w:rsidR="00276546" w:rsidRPr="002F1DA3" w14:paraId="365C0B27" w14:textId="77777777" w:rsidTr="009544C6">
        <w:tc>
          <w:tcPr>
            <w:tcW w:w="1555" w:type="dxa"/>
          </w:tcPr>
          <w:p w14:paraId="45E2556F" w14:textId="771CDC72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3</w:t>
            </w:r>
          </w:p>
        </w:tc>
        <w:tc>
          <w:tcPr>
            <w:tcW w:w="6804" w:type="dxa"/>
          </w:tcPr>
          <w:p w14:paraId="20A97F52" w14:textId="27142E5B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 xml:space="preserve">Understand how to use person </w:t>
            </w:r>
            <w:r w:rsidR="002F1DA3" w:rsidRPr="002F1DA3">
              <w:rPr>
                <w:b/>
                <w:bCs/>
              </w:rPr>
              <w:t>centred</w:t>
            </w:r>
            <w:r w:rsidRPr="002F1DA3">
              <w:rPr>
                <w:b/>
                <w:bCs/>
              </w:rPr>
              <w:t xml:space="preserve"> approaches</w:t>
            </w:r>
          </w:p>
        </w:tc>
        <w:tc>
          <w:tcPr>
            <w:tcW w:w="5589" w:type="dxa"/>
          </w:tcPr>
          <w:p w14:paraId="21864043" w14:textId="77777777" w:rsidR="00276546" w:rsidRPr="002F1DA3" w:rsidRDefault="00276546" w:rsidP="009544C6"/>
        </w:tc>
      </w:tr>
      <w:tr w:rsidR="00276546" w:rsidRPr="002F1DA3" w14:paraId="370B3D26" w14:textId="77777777" w:rsidTr="009544C6">
        <w:tc>
          <w:tcPr>
            <w:tcW w:w="1555" w:type="dxa"/>
          </w:tcPr>
          <w:p w14:paraId="0424B595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3.1</w:t>
            </w:r>
          </w:p>
        </w:tc>
        <w:tc>
          <w:tcPr>
            <w:tcW w:w="6804" w:type="dxa"/>
          </w:tcPr>
          <w:p w14:paraId="72E28E67" w14:textId="77777777" w:rsidR="00276546" w:rsidRPr="002F1DA3" w:rsidRDefault="00276546" w:rsidP="009544C6">
            <w:pPr>
              <w:rPr>
                <w:color w:val="FF0000"/>
              </w:rPr>
            </w:pPr>
            <w:r w:rsidRPr="002F1DA3">
              <w:rPr>
                <w:color w:val="FF0000"/>
              </w:rPr>
              <w:t>The importance of ‘person centred approaches’</w:t>
            </w:r>
          </w:p>
          <w:p w14:paraId="5B035D02" w14:textId="03BFDF34" w:rsidR="008C7DD7" w:rsidRPr="002F1DA3" w:rsidRDefault="008C7DD7" w:rsidP="009544C6">
            <w:pPr>
              <w:rPr>
                <w:color w:val="FF0000"/>
              </w:rPr>
            </w:pPr>
          </w:p>
        </w:tc>
        <w:tc>
          <w:tcPr>
            <w:tcW w:w="5589" w:type="dxa"/>
          </w:tcPr>
          <w:p w14:paraId="2B13F0D7" w14:textId="77777777" w:rsidR="00276546" w:rsidRPr="002F1DA3" w:rsidRDefault="00276546" w:rsidP="009544C6"/>
        </w:tc>
      </w:tr>
      <w:tr w:rsidR="00276546" w:rsidRPr="002F1DA3" w14:paraId="070B0EFF" w14:textId="77777777" w:rsidTr="009544C6">
        <w:tc>
          <w:tcPr>
            <w:tcW w:w="1555" w:type="dxa"/>
          </w:tcPr>
          <w:p w14:paraId="4535BADD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3.2</w:t>
            </w:r>
          </w:p>
        </w:tc>
        <w:tc>
          <w:tcPr>
            <w:tcW w:w="6804" w:type="dxa"/>
          </w:tcPr>
          <w:p w14:paraId="2C8BD1F0" w14:textId="77777777" w:rsidR="008C7DD7" w:rsidRPr="002F1DA3" w:rsidRDefault="008C7DD7" w:rsidP="009544C6">
            <w:pPr>
              <w:rPr>
                <w:color w:val="FF0000"/>
              </w:rPr>
            </w:pPr>
          </w:p>
          <w:p w14:paraId="05CF9CBF" w14:textId="77777777" w:rsidR="00276546" w:rsidRPr="002F1DA3" w:rsidRDefault="00276546" w:rsidP="009544C6">
            <w:pPr>
              <w:rPr>
                <w:color w:val="FF0000"/>
              </w:rPr>
            </w:pPr>
            <w:r w:rsidRPr="002F1DA3">
              <w:rPr>
                <w:color w:val="FF0000"/>
              </w:rPr>
              <w:t>The terms ‘co-production’ and ‘voice, choice and control’</w:t>
            </w:r>
          </w:p>
          <w:p w14:paraId="5717ABA7" w14:textId="1461C502" w:rsidR="008C7DD7" w:rsidRPr="002F1DA3" w:rsidRDefault="008C7DD7" w:rsidP="009544C6">
            <w:pPr>
              <w:rPr>
                <w:color w:val="FF0000"/>
              </w:rPr>
            </w:pPr>
          </w:p>
        </w:tc>
        <w:tc>
          <w:tcPr>
            <w:tcW w:w="5589" w:type="dxa"/>
          </w:tcPr>
          <w:p w14:paraId="42210008" w14:textId="77777777" w:rsidR="00276546" w:rsidRPr="002F1DA3" w:rsidRDefault="00276546" w:rsidP="009544C6"/>
        </w:tc>
      </w:tr>
      <w:tr w:rsidR="00276546" w:rsidRPr="002F1DA3" w14:paraId="15EEDB7B" w14:textId="77777777" w:rsidTr="009544C6">
        <w:tc>
          <w:tcPr>
            <w:tcW w:w="1555" w:type="dxa"/>
          </w:tcPr>
          <w:p w14:paraId="4E4B092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3.3</w:t>
            </w:r>
          </w:p>
        </w:tc>
        <w:tc>
          <w:tcPr>
            <w:tcW w:w="6804" w:type="dxa"/>
          </w:tcPr>
          <w:p w14:paraId="5B48D6B5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 xml:space="preserve">The importance of knowing an individual’s preferences and </w:t>
            </w:r>
            <w:proofErr w:type="gramStart"/>
            <w:r w:rsidRPr="002F1DA3">
              <w:rPr>
                <w:color w:val="00B050"/>
              </w:rPr>
              <w:t>background</w:t>
            </w:r>
            <w:proofErr w:type="gramEnd"/>
          </w:p>
          <w:p w14:paraId="78B3CCB3" w14:textId="0B01B351" w:rsidR="008C7DD7" w:rsidRPr="002F1DA3" w:rsidRDefault="008C7DD7" w:rsidP="009544C6"/>
        </w:tc>
        <w:tc>
          <w:tcPr>
            <w:tcW w:w="5589" w:type="dxa"/>
          </w:tcPr>
          <w:p w14:paraId="24C0DD19" w14:textId="77777777" w:rsidR="00276546" w:rsidRPr="002F1DA3" w:rsidRDefault="00276546" w:rsidP="009544C6"/>
        </w:tc>
      </w:tr>
      <w:tr w:rsidR="00276546" w:rsidRPr="002F1DA3" w14:paraId="7E5A4B01" w14:textId="77777777" w:rsidTr="009544C6">
        <w:tc>
          <w:tcPr>
            <w:tcW w:w="1555" w:type="dxa"/>
          </w:tcPr>
          <w:p w14:paraId="0766B788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3.4</w:t>
            </w:r>
          </w:p>
        </w:tc>
        <w:tc>
          <w:tcPr>
            <w:tcW w:w="6804" w:type="dxa"/>
          </w:tcPr>
          <w:p w14:paraId="3EB85AA3" w14:textId="77777777" w:rsidR="00276546" w:rsidRPr="002F1DA3" w:rsidRDefault="00276546" w:rsidP="009544C6">
            <w:r w:rsidRPr="002F1DA3">
              <w:rPr>
                <w:color w:val="00B050"/>
              </w:rPr>
              <w:t>Ways of working to establish the preferences and backgrounds of individuals, what matters to them and the outcomes that they want</w:t>
            </w:r>
          </w:p>
        </w:tc>
        <w:tc>
          <w:tcPr>
            <w:tcW w:w="5589" w:type="dxa"/>
          </w:tcPr>
          <w:p w14:paraId="4179F289" w14:textId="77777777" w:rsidR="00276546" w:rsidRPr="002F1DA3" w:rsidRDefault="00276546" w:rsidP="009544C6"/>
        </w:tc>
      </w:tr>
      <w:tr w:rsidR="00276546" w:rsidRPr="002F1DA3" w14:paraId="2CBAD7FC" w14:textId="77777777" w:rsidTr="009544C6">
        <w:tc>
          <w:tcPr>
            <w:tcW w:w="1555" w:type="dxa"/>
          </w:tcPr>
          <w:p w14:paraId="68FC7260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lastRenderedPageBreak/>
              <w:t>3.5</w:t>
            </w:r>
          </w:p>
        </w:tc>
        <w:tc>
          <w:tcPr>
            <w:tcW w:w="6804" w:type="dxa"/>
          </w:tcPr>
          <w:p w14:paraId="257DE5E3" w14:textId="77777777" w:rsidR="00276546" w:rsidRPr="002F1DA3" w:rsidRDefault="00276546" w:rsidP="009544C6">
            <w:r w:rsidRPr="002F1DA3">
              <w:rPr>
                <w:color w:val="FFC000"/>
              </w:rPr>
              <w:t>The term ‘behaving towards people with dignity and respect’ and why this is central to the role of the health and social care worker</w:t>
            </w:r>
          </w:p>
        </w:tc>
        <w:tc>
          <w:tcPr>
            <w:tcW w:w="5589" w:type="dxa"/>
          </w:tcPr>
          <w:p w14:paraId="69E90D94" w14:textId="77777777" w:rsidR="00276546" w:rsidRPr="002F1DA3" w:rsidRDefault="00276546" w:rsidP="009544C6"/>
        </w:tc>
      </w:tr>
      <w:tr w:rsidR="00276546" w:rsidRPr="002F1DA3" w14:paraId="5C5EF792" w14:textId="77777777" w:rsidTr="009544C6">
        <w:tc>
          <w:tcPr>
            <w:tcW w:w="1555" w:type="dxa"/>
          </w:tcPr>
          <w:p w14:paraId="16FCA3A2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3.6</w:t>
            </w:r>
          </w:p>
        </w:tc>
        <w:tc>
          <w:tcPr>
            <w:tcW w:w="6804" w:type="dxa"/>
          </w:tcPr>
          <w:p w14:paraId="4530655E" w14:textId="77777777" w:rsidR="00276546" w:rsidRPr="002F1DA3" w:rsidRDefault="00276546" w:rsidP="009544C6">
            <w:r w:rsidRPr="002F1DA3">
              <w:rPr>
                <w:color w:val="00B050"/>
              </w:rPr>
              <w:t>Reasons for establishing consent with an individual when providing care or support and why this is important</w:t>
            </w:r>
          </w:p>
        </w:tc>
        <w:tc>
          <w:tcPr>
            <w:tcW w:w="5589" w:type="dxa"/>
          </w:tcPr>
          <w:p w14:paraId="6CADA34F" w14:textId="77777777" w:rsidR="00276546" w:rsidRPr="002F1DA3" w:rsidRDefault="00276546" w:rsidP="009544C6"/>
        </w:tc>
      </w:tr>
      <w:tr w:rsidR="00276546" w:rsidRPr="002F1DA3" w14:paraId="3BA8A8C2" w14:textId="77777777" w:rsidTr="009544C6">
        <w:tc>
          <w:tcPr>
            <w:tcW w:w="1555" w:type="dxa"/>
          </w:tcPr>
          <w:p w14:paraId="424C8F3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3.7</w:t>
            </w:r>
          </w:p>
        </w:tc>
        <w:tc>
          <w:tcPr>
            <w:tcW w:w="6804" w:type="dxa"/>
          </w:tcPr>
          <w:p w14:paraId="47BB0694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6CF83587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Ways of working that support person centred approaches</w:t>
            </w:r>
          </w:p>
        </w:tc>
        <w:tc>
          <w:tcPr>
            <w:tcW w:w="5589" w:type="dxa"/>
          </w:tcPr>
          <w:p w14:paraId="092A6D1D" w14:textId="77777777" w:rsidR="00276546" w:rsidRPr="002F1DA3" w:rsidRDefault="00276546" w:rsidP="009544C6"/>
        </w:tc>
      </w:tr>
      <w:tr w:rsidR="00276546" w:rsidRPr="002F1DA3" w14:paraId="2DFA1D43" w14:textId="77777777" w:rsidTr="009544C6">
        <w:tc>
          <w:tcPr>
            <w:tcW w:w="1555" w:type="dxa"/>
          </w:tcPr>
          <w:p w14:paraId="505EEF4B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3.8</w:t>
            </w:r>
          </w:p>
        </w:tc>
        <w:tc>
          <w:tcPr>
            <w:tcW w:w="6804" w:type="dxa"/>
          </w:tcPr>
          <w:p w14:paraId="0BC376CD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64B14B98" w14:textId="77777777" w:rsidR="00276546" w:rsidRPr="002F1DA3" w:rsidRDefault="00276546" w:rsidP="009544C6">
            <w:r w:rsidRPr="002F1DA3">
              <w:rPr>
                <w:color w:val="00B050"/>
              </w:rPr>
              <w:t>The term ‘active participation’</w:t>
            </w:r>
          </w:p>
        </w:tc>
        <w:tc>
          <w:tcPr>
            <w:tcW w:w="5589" w:type="dxa"/>
          </w:tcPr>
          <w:p w14:paraId="00ADFE1C" w14:textId="77777777" w:rsidR="00276546" w:rsidRPr="002F1DA3" w:rsidRDefault="00276546" w:rsidP="009544C6"/>
        </w:tc>
      </w:tr>
      <w:tr w:rsidR="00276546" w:rsidRPr="002F1DA3" w14:paraId="50C9A93F" w14:textId="77777777" w:rsidTr="009544C6">
        <w:tc>
          <w:tcPr>
            <w:tcW w:w="1555" w:type="dxa"/>
          </w:tcPr>
          <w:p w14:paraId="6F4169C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3.9</w:t>
            </w:r>
          </w:p>
        </w:tc>
        <w:tc>
          <w:tcPr>
            <w:tcW w:w="6804" w:type="dxa"/>
          </w:tcPr>
          <w:p w14:paraId="7878DB2B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4F7D0265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The importance of supporting individuals to engage in activities and experiences that are meaningful and enjoyable</w:t>
            </w:r>
          </w:p>
        </w:tc>
        <w:tc>
          <w:tcPr>
            <w:tcW w:w="5589" w:type="dxa"/>
          </w:tcPr>
          <w:p w14:paraId="09D1CD9D" w14:textId="77777777" w:rsidR="00276546" w:rsidRPr="002F1DA3" w:rsidRDefault="00276546" w:rsidP="009544C6"/>
        </w:tc>
      </w:tr>
      <w:tr w:rsidR="00276546" w:rsidRPr="002F1DA3" w14:paraId="3A542AE1" w14:textId="77777777" w:rsidTr="009544C6">
        <w:tc>
          <w:tcPr>
            <w:tcW w:w="1555" w:type="dxa"/>
          </w:tcPr>
          <w:p w14:paraId="636EABFA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3.10</w:t>
            </w:r>
          </w:p>
        </w:tc>
        <w:tc>
          <w:tcPr>
            <w:tcW w:w="6804" w:type="dxa"/>
          </w:tcPr>
          <w:p w14:paraId="537E2961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2A065019" w14:textId="0AFFEC59" w:rsidR="00276546" w:rsidRPr="002F1DA3" w:rsidRDefault="00276546" w:rsidP="009544C6">
            <w:r w:rsidRPr="002F1DA3">
              <w:rPr>
                <w:color w:val="00B050"/>
              </w:rPr>
              <w:t xml:space="preserve">How </w:t>
            </w:r>
            <w:r w:rsidR="002F1DA3" w:rsidRPr="002F1DA3">
              <w:rPr>
                <w:color w:val="00B050"/>
              </w:rPr>
              <w:t>person-centred</w:t>
            </w:r>
            <w:r w:rsidRPr="002F1DA3">
              <w:rPr>
                <w:color w:val="00B050"/>
              </w:rPr>
              <w:t xml:space="preserve"> approaches are used to support active participation and inclusion</w:t>
            </w:r>
          </w:p>
        </w:tc>
        <w:tc>
          <w:tcPr>
            <w:tcW w:w="5589" w:type="dxa"/>
          </w:tcPr>
          <w:p w14:paraId="4F3B8B19" w14:textId="77777777" w:rsidR="00276546" w:rsidRPr="002F1DA3" w:rsidRDefault="00276546" w:rsidP="009544C6"/>
        </w:tc>
      </w:tr>
      <w:tr w:rsidR="00276546" w:rsidRPr="002F1DA3" w14:paraId="5297055F" w14:textId="77777777" w:rsidTr="009544C6">
        <w:tc>
          <w:tcPr>
            <w:tcW w:w="1555" w:type="dxa"/>
          </w:tcPr>
          <w:p w14:paraId="49FDC9B0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3.11</w:t>
            </w:r>
          </w:p>
        </w:tc>
        <w:tc>
          <w:tcPr>
            <w:tcW w:w="6804" w:type="dxa"/>
          </w:tcPr>
          <w:p w14:paraId="36715683" w14:textId="77777777" w:rsidR="00276546" w:rsidRPr="002F1DA3" w:rsidRDefault="00276546" w:rsidP="009544C6">
            <w:pPr>
              <w:rPr>
                <w:color w:val="FFC000"/>
              </w:rPr>
            </w:pPr>
          </w:p>
          <w:p w14:paraId="3510A2BA" w14:textId="77777777" w:rsidR="00276546" w:rsidRPr="002F1DA3" w:rsidRDefault="00276546" w:rsidP="009544C6">
            <w:r w:rsidRPr="002F1DA3">
              <w:rPr>
                <w:color w:val="FFC000"/>
              </w:rPr>
              <w:t>The purpose of personal plans</w:t>
            </w:r>
          </w:p>
        </w:tc>
        <w:tc>
          <w:tcPr>
            <w:tcW w:w="5589" w:type="dxa"/>
          </w:tcPr>
          <w:p w14:paraId="5A3F89D1" w14:textId="77777777" w:rsidR="00276546" w:rsidRPr="002F1DA3" w:rsidRDefault="00276546" w:rsidP="009544C6"/>
        </w:tc>
      </w:tr>
      <w:tr w:rsidR="00276546" w:rsidRPr="002F1DA3" w14:paraId="1C752B57" w14:textId="77777777" w:rsidTr="009544C6">
        <w:tc>
          <w:tcPr>
            <w:tcW w:w="1555" w:type="dxa"/>
          </w:tcPr>
          <w:p w14:paraId="06B5DD50" w14:textId="65B4CB9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4</w:t>
            </w:r>
          </w:p>
          <w:p w14:paraId="09F80AB3" w14:textId="77777777" w:rsidR="00276546" w:rsidRPr="002F1DA3" w:rsidRDefault="00276546" w:rsidP="009544C6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524FC668" w14:textId="77777777" w:rsidR="008C7DD7" w:rsidRPr="002F1DA3" w:rsidRDefault="008C7DD7" w:rsidP="009544C6">
            <w:pPr>
              <w:rPr>
                <w:b/>
                <w:bCs/>
              </w:rPr>
            </w:pPr>
          </w:p>
          <w:p w14:paraId="5AFAA9BA" w14:textId="45FE92BA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 xml:space="preserve">Understand how to promote equality, </w:t>
            </w:r>
            <w:proofErr w:type="gramStart"/>
            <w:r w:rsidRPr="002F1DA3">
              <w:rPr>
                <w:b/>
                <w:bCs/>
              </w:rPr>
              <w:t>diversity</w:t>
            </w:r>
            <w:proofErr w:type="gramEnd"/>
            <w:r w:rsidRPr="002F1DA3">
              <w:rPr>
                <w:b/>
                <w:bCs/>
              </w:rPr>
              <w:t xml:space="preserve"> and inclusion</w:t>
            </w:r>
          </w:p>
        </w:tc>
        <w:tc>
          <w:tcPr>
            <w:tcW w:w="5589" w:type="dxa"/>
          </w:tcPr>
          <w:p w14:paraId="5D4E35DC" w14:textId="77777777" w:rsidR="00276546" w:rsidRPr="002F1DA3" w:rsidRDefault="00276546" w:rsidP="009544C6"/>
        </w:tc>
      </w:tr>
      <w:tr w:rsidR="00276546" w:rsidRPr="002F1DA3" w14:paraId="18F032ED" w14:textId="77777777" w:rsidTr="009544C6">
        <w:tc>
          <w:tcPr>
            <w:tcW w:w="1555" w:type="dxa"/>
          </w:tcPr>
          <w:p w14:paraId="560C6A1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4.1</w:t>
            </w:r>
          </w:p>
        </w:tc>
        <w:tc>
          <w:tcPr>
            <w:tcW w:w="6804" w:type="dxa"/>
          </w:tcPr>
          <w:p w14:paraId="2F9EB3EB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766905ED" w14:textId="77777777" w:rsidR="00276546" w:rsidRPr="002F1DA3" w:rsidRDefault="00276546" w:rsidP="009544C6">
            <w:r w:rsidRPr="002F1DA3">
              <w:rPr>
                <w:color w:val="00B050"/>
              </w:rPr>
              <w:t>The terms ‘equality’, ‘diversity’, ‘inclusion’ and ‘discrimination’</w:t>
            </w:r>
          </w:p>
        </w:tc>
        <w:tc>
          <w:tcPr>
            <w:tcW w:w="5589" w:type="dxa"/>
          </w:tcPr>
          <w:p w14:paraId="1B8029EF" w14:textId="77777777" w:rsidR="004B47CA" w:rsidRDefault="004B47CA" w:rsidP="004B47CA"/>
          <w:p w14:paraId="1ED5845A" w14:textId="77777777" w:rsidR="004B47CA" w:rsidRDefault="004B47CA" w:rsidP="004B47CA"/>
          <w:p w14:paraId="45C69419" w14:textId="57CBFBF6" w:rsidR="00306C5A" w:rsidRDefault="007521A3" w:rsidP="00633FE4">
            <w:pPr>
              <w:pStyle w:val="ListParagraph"/>
              <w:numPr>
                <w:ilvl w:val="0"/>
                <w:numId w:val="4"/>
              </w:numPr>
            </w:pPr>
            <w:hyperlink r:id="rId23" w:history="1">
              <w:r w:rsidR="004B47CA" w:rsidRPr="00FC6C78">
                <w:rPr>
                  <w:rStyle w:val="Hyperlink"/>
                </w:rPr>
                <w:t xml:space="preserve">Deddf Cydraddoldeb 2010 </w:t>
              </w:r>
              <w:r w:rsidR="00FC6C78" w:rsidRPr="00FC6C78">
                <w:rPr>
                  <w:rStyle w:val="Hyperlink"/>
                </w:rPr>
                <w:t>(equalityhumanrights.com)</w:t>
              </w:r>
            </w:hyperlink>
            <w:r w:rsidR="00FC6C78">
              <w:t xml:space="preserve"> / </w:t>
            </w:r>
            <w:hyperlink r:id="rId24" w:history="1">
              <w:proofErr w:type="spellStart"/>
              <w:r w:rsidR="00DE37D0" w:rsidRPr="00633FE4">
                <w:rPr>
                  <w:rStyle w:val="Hyperlink"/>
                </w:rPr>
                <w:t>Equality</w:t>
              </w:r>
              <w:proofErr w:type="spellEnd"/>
              <w:r w:rsidR="00DE37D0" w:rsidRPr="00633FE4">
                <w:rPr>
                  <w:rStyle w:val="Hyperlink"/>
                </w:rPr>
                <w:t xml:space="preserve"> Act 2010 (equalityhumanrights.com)</w:t>
              </w:r>
            </w:hyperlink>
          </w:p>
          <w:p w14:paraId="68658019" w14:textId="77777777" w:rsidR="00276546" w:rsidRPr="002F1DA3" w:rsidRDefault="00276546" w:rsidP="00306C5A"/>
        </w:tc>
      </w:tr>
      <w:tr w:rsidR="00276546" w:rsidRPr="002F1DA3" w14:paraId="07476CA2" w14:textId="77777777" w:rsidTr="009544C6">
        <w:tc>
          <w:tcPr>
            <w:tcW w:w="1555" w:type="dxa"/>
          </w:tcPr>
          <w:p w14:paraId="51DE5A88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4.2</w:t>
            </w:r>
          </w:p>
        </w:tc>
        <w:tc>
          <w:tcPr>
            <w:tcW w:w="6804" w:type="dxa"/>
          </w:tcPr>
          <w:p w14:paraId="794ACE91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712D73D3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The term ‘protected characteristics’</w:t>
            </w:r>
          </w:p>
          <w:p w14:paraId="45E38869" w14:textId="6F0D6D77" w:rsidR="008C7DD7" w:rsidRPr="002F1DA3" w:rsidRDefault="008C7DD7" w:rsidP="009544C6"/>
        </w:tc>
        <w:tc>
          <w:tcPr>
            <w:tcW w:w="5589" w:type="dxa"/>
          </w:tcPr>
          <w:p w14:paraId="44F5082C" w14:textId="77777777" w:rsidR="00276546" w:rsidRPr="002F1DA3" w:rsidRDefault="00276546" w:rsidP="009544C6"/>
        </w:tc>
      </w:tr>
      <w:tr w:rsidR="00276546" w:rsidRPr="002F1DA3" w14:paraId="45040E83" w14:textId="77777777" w:rsidTr="009544C6">
        <w:tc>
          <w:tcPr>
            <w:tcW w:w="1555" w:type="dxa"/>
          </w:tcPr>
          <w:p w14:paraId="5A1F44DD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4.3</w:t>
            </w:r>
          </w:p>
        </w:tc>
        <w:tc>
          <w:tcPr>
            <w:tcW w:w="6804" w:type="dxa"/>
          </w:tcPr>
          <w:p w14:paraId="617A779D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324BB2A7" w14:textId="4F3D49A3" w:rsidR="00276546" w:rsidRPr="002F1DA3" w:rsidRDefault="00276546" w:rsidP="009544C6">
            <w:r w:rsidRPr="002F1DA3">
              <w:rPr>
                <w:color w:val="00B050"/>
              </w:rPr>
              <w:t xml:space="preserve">Ways in which </w:t>
            </w:r>
            <w:r w:rsidR="002F1DA3" w:rsidRPr="002F1DA3">
              <w:rPr>
                <w:color w:val="00B050"/>
              </w:rPr>
              <w:t>person-centred</w:t>
            </w:r>
            <w:r w:rsidRPr="002F1DA3">
              <w:rPr>
                <w:color w:val="00B050"/>
              </w:rPr>
              <w:t xml:space="preserve"> approaches promote equality, </w:t>
            </w:r>
            <w:proofErr w:type="gramStart"/>
            <w:r w:rsidRPr="002F1DA3">
              <w:rPr>
                <w:color w:val="00B050"/>
              </w:rPr>
              <w:t>diversity</w:t>
            </w:r>
            <w:proofErr w:type="gramEnd"/>
            <w:r w:rsidRPr="002F1DA3">
              <w:rPr>
                <w:color w:val="00B050"/>
              </w:rPr>
              <w:t xml:space="preserve"> and inclusion</w:t>
            </w:r>
          </w:p>
        </w:tc>
        <w:tc>
          <w:tcPr>
            <w:tcW w:w="5589" w:type="dxa"/>
          </w:tcPr>
          <w:p w14:paraId="1D118ABC" w14:textId="77777777" w:rsidR="00276546" w:rsidRPr="002F1DA3" w:rsidRDefault="00276546" w:rsidP="009544C6"/>
        </w:tc>
      </w:tr>
      <w:tr w:rsidR="00276546" w:rsidRPr="002F1DA3" w14:paraId="1A4DAED8" w14:textId="77777777" w:rsidTr="009544C6">
        <w:tc>
          <w:tcPr>
            <w:tcW w:w="1555" w:type="dxa"/>
          </w:tcPr>
          <w:p w14:paraId="47AD849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4.4</w:t>
            </w:r>
          </w:p>
        </w:tc>
        <w:tc>
          <w:tcPr>
            <w:tcW w:w="6804" w:type="dxa"/>
          </w:tcPr>
          <w:p w14:paraId="3F8336F0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27DF7014" w14:textId="77777777" w:rsidR="00276546" w:rsidRPr="002F1DA3" w:rsidRDefault="00276546" w:rsidP="009544C6">
            <w:r w:rsidRPr="002F1DA3">
              <w:rPr>
                <w:color w:val="00B050"/>
              </w:rPr>
              <w:lastRenderedPageBreak/>
              <w:t xml:space="preserve">How the cultural, </w:t>
            </w:r>
            <w:proofErr w:type="gramStart"/>
            <w:r w:rsidRPr="002F1DA3">
              <w:rPr>
                <w:color w:val="00B050"/>
              </w:rPr>
              <w:t>religious</w:t>
            </w:r>
            <w:proofErr w:type="gramEnd"/>
            <w:r w:rsidRPr="002F1DA3">
              <w:rPr>
                <w:color w:val="00B050"/>
              </w:rPr>
              <w:t xml:space="preserve"> and linguistic backgrounds of individuals and carers can be valued</w:t>
            </w:r>
          </w:p>
        </w:tc>
        <w:tc>
          <w:tcPr>
            <w:tcW w:w="5589" w:type="dxa"/>
          </w:tcPr>
          <w:p w14:paraId="41DB6F68" w14:textId="77777777" w:rsidR="00276546" w:rsidRPr="002F1DA3" w:rsidRDefault="00276546" w:rsidP="009544C6"/>
        </w:tc>
      </w:tr>
      <w:tr w:rsidR="00276546" w:rsidRPr="002F1DA3" w14:paraId="4EC110FF" w14:textId="77777777" w:rsidTr="009544C6">
        <w:tc>
          <w:tcPr>
            <w:tcW w:w="1555" w:type="dxa"/>
          </w:tcPr>
          <w:p w14:paraId="3139419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4.5</w:t>
            </w:r>
          </w:p>
        </w:tc>
        <w:tc>
          <w:tcPr>
            <w:tcW w:w="6804" w:type="dxa"/>
          </w:tcPr>
          <w:p w14:paraId="18A01218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 xml:space="preserve">Ways to challenge discrimination or practice that does not support equality, </w:t>
            </w:r>
            <w:proofErr w:type="gramStart"/>
            <w:r w:rsidRPr="002F1DA3">
              <w:rPr>
                <w:color w:val="00B050"/>
              </w:rPr>
              <w:t>diversity</w:t>
            </w:r>
            <w:proofErr w:type="gramEnd"/>
            <w:r w:rsidRPr="002F1DA3">
              <w:rPr>
                <w:color w:val="00B050"/>
              </w:rPr>
              <w:t xml:space="preserve"> and inclusion</w:t>
            </w:r>
          </w:p>
        </w:tc>
        <w:tc>
          <w:tcPr>
            <w:tcW w:w="5589" w:type="dxa"/>
          </w:tcPr>
          <w:p w14:paraId="4FE2E6E7" w14:textId="77777777" w:rsidR="00276546" w:rsidRPr="002F1DA3" w:rsidRDefault="00276546" w:rsidP="009544C6"/>
        </w:tc>
      </w:tr>
      <w:tr w:rsidR="00276546" w:rsidRPr="002F1DA3" w14:paraId="3D0240AD" w14:textId="77777777" w:rsidTr="009544C6">
        <w:tc>
          <w:tcPr>
            <w:tcW w:w="1555" w:type="dxa"/>
          </w:tcPr>
          <w:p w14:paraId="5FB5E1BF" w14:textId="07633789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5</w:t>
            </w:r>
          </w:p>
        </w:tc>
        <w:tc>
          <w:tcPr>
            <w:tcW w:w="6804" w:type="dxa"/>
          </w:tcPr>
          <w:p w14:paraId="720EE6CD" w14:textId="77777777" w:rsidR="00276546" w:rsidRPr="002F1DA3" w:rsidRDefault="00276546" w:rsidP="009544C6">
            <w:pPr>
              <w:rPr>
                <w:b/>
                <w:bCs/>
              </w:rPr>
            </w:pPr>
          </w:p>
          <w:p w14:paraId="40B9416E" w14:textId="6CB13A72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 xml:space="preserve">Understand how positive </w:t>
            </w:r>
            <w:r w:rsidR="002F1DA3" w:rsidRPr="002F1DA3">
              <w:rPr>
                <w:b/>
                <w:bCs/>
              </w:rPr>
              <w:t>risk-taking</w:t>
            </w:r>
            <w:r w:rsidRPr="002F1DA3">
              <w:rPr>
                <w:b/>
                <w:bCs/>
              </w:rPr>
              <w:t xml:space="preserve"> supports well-being, voice, choice and </w:t>
            </w:r>
            <w:proofErr w:type="gramStart"/>
            <w:r w:rsidRPr="002F1DA3">
              <w:rPr>
                <w:b/>
                <w:bCs/>
              </w:rPr>
              <w:t>control</w:t>
            </w:r>
            <w:proofErr w:type="gramEnd"/>
          </w:p>
          <w:p w14:paraId="1E0FF5A6" w14:textId="77777777" w:rsidR="00276546" w:rsidRPr="002F1DA3" w:rsidRDefault="00276546" w:rsidP="009544C6">
            <w:pPr>
              <w:rPr>
                <w:b/>
                <w:bCs/>
              </w:rPr>
            </w:pPr>
          </w:p>
        </w:tc>
        <w:tc>
          <w:tcPr>
            <w:tcW w:w="5589" w:type="dxa"/>
          </w:tcPr>
          <w:p w14:paraId="654FAF3A" w14:textId="77777777" w:rsidR="00276546" w:rsidRPr="002F1DA3" w:rsidRDefault="00276546" w:rsidP="009544C6"/>
        </w:tc>
      </w:tr>
      <w:tr w:rsidR="00276546" w:rsidRPr="002F1DA3" w14:paraId="24FE8BAB" w14:textId="77777777" w:rsidTr="009544C6">
        <w:tc>
          <w:tcPr>
            <w:tcW w:w="1555" w:type="dxa"/>
          </w:tcPr>
          <w:p w14:paraId="1A780950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5.1</w:t>
            </w:r>
          </w:p>
        </w:tc>
        <w:tc>
          <w:tcPr>
            <w:tcW w:w="6804" w:type="dxa"/>
          </w:tcPr>
          <w:p w14:paraId="3BF2373C" w14:textId="77777777" w:rsidR="00276546" w:rsidRPr="002F1DA3" w:rsidRDefault="00276546" w:rsidP="009544C6">
            <w:pPr>
              <w:rPr>
                <w:color w:val="FFC000"/>
              </w:rPr>
            </w:pPr>
          </w:p>
          <w:p w14:paraId="563DD422" w14:textId="77777777" w:rsidR="00276546" w:rsidRPr="002F1DA3" w:rsidRDefault="00276546" w:rsidP="009544C6">
            <w:pPr>
              <w:rPr>
                <w:color w:val="FFC000"/>
              </w:rPr>
            </w:pPr>
            <w:r w:rsidRPr="002F1DA3">
              <w:rPr>
                <w:color w:val="FFC000"/>
              </w:rPr>
              <w:t>The term ‘positive risk taking’ and the importance of being able to take positive risks on the well-being of individuals</w:t>
            </w:r>
          </w:p>
        </w:tc>
        <w:tc>
          <w:tcPr>
            <w:tcW w:w="5589" w:type="dxa"/>
          </w:tcPr>
          <w:p w14:paraId="1D00064D" w14:textId="77777777" w:rsidR="00276546" w:rsidRPr="002F1DA3" w:rsidRDefault="00276546" w:rsidP="009544C6"/>
        </w:tc>
      </w:tr>
      <w:tr w:rsidR="00276546" w:rsidRPr="002F1DA3" w14:paraId="3392B8E5" w14:textId="77777777" w:rsidTr="009544C6">
        <w:tc>
          <w:tcPr>
            <w:tcW w:w="1555" w:type="dxa"/>
          </w:tcPr>
          <w:p w14:paraId="5440F4D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5.2</w:t>
            </w:r>
          </w:p>
        </w:tc>
        <w:tc>
          <w:tcPr>
            <w:tcW w:w="6804" w:type="dxa"/>
          </w:tcPr>
          <w:p w14:paraId="510EE409" w14:textId="77777777" w:rsidR="00276546" w:rsidRPr="002F1DA3" w:rsidRDefault="00276546" w:rsidP="009544C6">
            <w:pPr>
              <w:rPr>
                <w:color w:val="FFC000"/>
              </w:rPr>
            </w:pPr>
          </w:p>
          <w:p w14:paraId="434F0D41" w14:textId="77777777" w:rsidR="00276546" w:rsidRPr="002F1DA3" w:rsidRDefault="00276546" w:rsidP="009544C6">
            <w:pPr>
              <w:rPr>
                <w:color w:val="FFC000"/>
              </w:rPr>
            </w:pPr>
            <w:r w:rsidRPr="002F1DA3">
              <w:rPr>
                <w:color w:val="FFC000"/>
              </w:rPr>
              <w:t xml:space="preserve">Rights that individuals </w:t>
            </w:r>
            <w:proofErr w:type="gramStart"/>
            <w:r w:rsidRPr="002F1DA3">
              <w:rPr>
                <w:color w:val="FFC000"/>
              </w:rPr>
              <w:t>have to</w:t>
            </w:r>
            <w:proofErr w:type="gramEnd"/>
            <w:r w:rsidRPr="002F1DA3">
              <w:rPr>
                <w:color w:val="FFC000"/>
              </w:rPr>
              <w:t xml:space="preserve"> make choices and take risks</w:t>
            </w:r>
          </w:p>
        </w:tc>
        <w:tc>
          <w:tcPr>
            <w:tcW w:w="5589" w:type="dxa"/>
          </w:tcPr>
          <w:p w14:paraId="4ABC443D" w14:textId="77777777" w:rsidR="00276546" w:rsidRPr="002F1DA3" w:rsidRDefault="00276546" w:rsidP="009544C6"/>
        </w:tc>
      </w:tr>
      <w:tr w:rsidR="00276546" w:rsidRPr="002F1DA3" w14:paraId="1B3B7875" w14:textId="77777777" w:rsidTr="009544C6">
        <w:tc>
          <w:tcPr>
            <w:tcW w:w="1555" w:type="dxa"/>
          </w:tcPr>
          <w:p w14:paraId="1ECBEFC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5.3</w:t>
            </w:r>
          </w:p>
        </w:tc>
        <w:tc>
          <w:tcPr>
            <w:tcW w:w="6804" w:type="dxa"/>
          </w:tcPr>
          <w:p w14:paraId="628306A5" w14:textId="77777777" w:rsidR="00276546" w:rsidRPr="002F1DA3" w:rsidRDefault="00276546" w:rsidP="009544C6">
            <w:pPr>
              <w:rPr>
                <w:color w:val="FFC000"/>
              </w:rPr>
            </w:pPr>
            <w:r w:rsidRPr="002F1DA3">
              <w:rPr>
                <w:color w:val="FFC000"/>
              </w:rPr>
              <w:t>How balancing rights, risks and responsibilities contributes to person centred approaches</w:t>
            </w:r>
          </w:p>
        </w:tc>
        <w:tc>
          <w:tcPr>
            <w:tcW w:w="5589" w:type="dxa"/>
          </w:tcPr>
          <w:p w14:paraId="57A2CA65" w14:textId="77777777" w:rsidR="00276546" w:rsidRPr="002F1DA3" w:rsidRDefault="00276546" w:rsidP="009544C6"/>
        </w:tc>
      </w:tr>
      <w:tr w:rsidR="00276546" w:rsidRPr="002F1DA3" w14:paraId="682458D6" w14:textId="77777777" w:rsidTr="009544C6">
        <w:tc>
          <w:tcPr>
            <w:tcW w:w="1555" w:type="dxa"/>
          </w:tcPr>
          <w:p w14:paraId="5388EC55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5.4</w:t>
            </w:r>
          </w:p>
        </w:tc>
        <w:tc>
          <w:tcPr>
            <w:tcW w:w="6804" w:type="dxa"/>
          </w:tcPr>
          <w:p w14:paraId="7F6CBA69" w14:textId="77777777" w:rsidR="00276546" w:rsidRPr="002F1DA3" w:rsidRDefault="00276546" w:rsidP="009544C6">
            <w:pPr>
              <w:rPr>
                <w:color w:val="FFC000"/>
              </w:rPr>
            </w:pPr>
          </w:p>
          <w:p w14:paraId="09384968" w14:textId="77777777" w:rsidR="00276546" w:rsidRPr="002F1DA3" w:rsidRDefault="00276546" w:rsidP="009544C6">
            <w:pPr>
              <w:rPr>
                <w:color w:val="FFC000"/>
              </w:rPr>
            </w:pPr>
            <w:r w:rsidRPr="002F1DA3">
              <w:rPr>
                <w:color w:val="FFC000"/>
              </w:rPr>
              <w:t>Considerations needed when supporting individuals to take positive risks</w:t>
            </w:r>
          </w:p>
        </w:tc>
        <w:tc>
          <w:tcPr>
            <w:tcW w:w="5589" w:type="dxa"/>
          </w:tcPr>
          <w:p w14:paraId="4F64C69D" w14:textId="77777777" w:rsidR="00276546" w:rsidRPr="002F1DA3" w:rsidRDefault="00276546" w:rsidP="009544C6"/>
        </w:tc>
      </w:tr>
      <w:tr w:rsidR="00276546" w:rsidRPr="002F1DA3" w14:paraId="31E5DA80" w14:textId="77777777" w:rsidTr="009544C6">
        <w:tc>
          <w:tcPr>
            <w:tcW w:w="1555" w:type="dxa"/>
          </w:tcPr>
          <w:p w14:paraId="557107D8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5.5</w:t>
            </w:r>
          </w:p>
        </w:tc>
        <w:tc>
          <w:tcPr>
            <w:tcW w:w="6804" w:type="dxa"/>
          </w:tcPr>
          <w:p w14:paraId="75C770F1" w14:textId="77777777" w:rsidR="00276546" w:rsidRPr="002F1DA3" w:rsidRDefault="00276546" w:rsidP="009544C6">
            <w:pPr>
              <w:rPr>
                <w:color w:val="FFC000"/>
              </w:rPr>
            </w:pPr>
          </w:p>
          <w:p w14:paraId="7F44B7B8" w14:textId="77777777" w:rsidR="00276546" w:rsidRPr="002F1DA3" w:rsidRDefault="00276546" w:rsidP="009544C6">
            <w:pPr>
              <w:rPr>
                <w:color w:val="FFC000"/>
              </w:rPr>
            </w:pPr>
            <w:r w:rsidRPr="002F1DA3">
              <w:rPr>
                <w:color w:val="FFC000"/>
              </w:rPr>
              <w:t>What is meant by ‘best interest decisions’</w:t>
            </w:r>
          </w:p>
        </w:tc>
        <w:tc>
          <w:tcPr>
            <w:tcW w:w="5589" w:type="dxa"/>
          </w:tcPr>
          <w:p w14:paraId="0A491CE3" w14:textId="77777777" w:rsidR="00276546" w:rsidRPr="002F1DA3" w:rsidRDefault="00276546" w:rsidP="009544C6"/>
        </w:tc>
      </w:tr>
      <w:tr w:rsidR="00276546" w:rsidRPr="002F1DA3" w14:paraId="387B6731" w14:textId="77777777" w:rsidTr="009544C6">
        <w:tc>
          <w:tcPr>
            <w:tcW w:w="1555" w:type="dxa"/>
          </w:tcPr>
          <w:p w14:paraId="59FC3684" w14:textId="79CDC7AB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6</w:t>
            </w:r>
          </w:p>
        </w:tc>
        <w:tc>
          <w:tcPr>
            <w:tcW w:w="6804" w:type="dxa"/>
          </w:tcPr>
          <w:p w14:paraId="272F5CF6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 xml:space="preserve">Understand how to develop positive relationships with individuals, their </w:t>
            </w:r>
            <w:proofErr w:type="gramStart"/>
            <w:r w:rsidRPr="002F1DA3">
              <w:rPr>
                <w:b/>
                <w:bCs/>
              </w:rPr>
              <w:t>families</w:t>
            </w:r>
            <w:proofErr w:type="gramEnd"/>
            <w:r w:rsidRPr="002F1DA3">
              <w:rPr>
                <w:b/>
                <w:bCs/>
              </w:rPr>
              <w:t xml:space="preserve"> and carers in the context of professional boundaries</w:t>
            </w:r>
          </w:p>
        </w:tc>
        <w:tc>
          <w:tcPr>
            <w:tcW w:w="5589" w:type="dxa"/>
          </w:tcPr>
          <w:p w14:paraId="5F0E08FB" w14:textId="77777777" w:rsidR="00276546" w:rsidRPr="002F1DA3" w:rsidRDefault="00276546" w:rsidP="009544C6"/>
        </w:tc>
      </w:tr>
      <w:tr w:rsidR="00276546" w:rsidRPr="002F1DA3" w14:paraId="0D86A625" w14:textId="77777777" w:rsidTr="009544C6">
        <w:tc>
          <w:tcPr>
            <w:tcW w:w="1555" w:type="dxa"/>
          </w:tcPr>
          <w:p w14:paraId="71328CC1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6.1</w:t>
            </w:r>
          </w:p>
        </w:tc>
        <w:tc>
          <w:tcPr>
            <w:tcW w:w="6804" w:type="dxa"/>
          </w:tcPr>
          <w:p w14:paraId="5442ECF8" w14:textId="77777777" w:rsidR="00276546" w:rsidRPr="002F1DA3" w:rsidRDefault="00276546" w:rsidP="009544C6">
            <w:pPr>
              <w:spacing w:after="160" w:line="259" w:lineRule="auto"/>
              <w:rPr>
                <w:color w:val="FFC000"/>
              </w:rPr>
            </w:pPr>
            <w:r w:rsidRPr="002F1DA3">
              <w:rPr>
                <w:color w:val="FFC000"/>
              </w:rPr>
              <w:t>The term ‘relationship centred working’</w:t>
            </w:r>
          </w:p>
        </w:tc>
        <w:tc>
          <w:tcPr>
            <w:tcW w:w="5589" w:type="dxa"/>
          </w:tcPr>
          <w:p w14:paraId="2689BF8F" w14:textId="77777777" w:rsidR="00276546" w:rsidRPr="002F1DA3" w:rsidRDefault="00276546" w:rsidP="009544C6"/>
        </w:tc>
      </w:tr>
      <w:tr w:rsidR="00276546" w:rsidRPr="002F1DA3" w14:paraId="20B57200" w14:textId="77777777" w:rsidTr="009544C6">
        <w:tc>
          <w:tcPr>
            <w:tcW w:w="1555" w:type="dxa"/>
          </w:tcPr>
          <w:p w14:paraId="01A0A11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6.2</w:t>
            </w:r>
          </w:p>
        </w:tc>
        <w:tc>
          <w:tcPr>
            <w:tcW w:w="6804" w:type="dxa"/>
          </w:tcPr>
          <w:p w14:paraId="3F3EF4FA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C000"/>
                <w:lang w:val="cy-GB"/>
              </w:rPr>
            </w:pPr>
            <w:r w:rsidRPr="002F1DA3">
              <w:rPr>
                <w:color w:val="FFC000"/>
              </w:rPr>
              <w:t xml:space="preserve">The importance of developing a positive relationship with individuals, their </w:t>
            </w:r>
            <w:proofErr w:type="gramStart"/>
            <w:r w:rsidRPr="002F1DA3">
              <w:rPr>
                <w:color w:val="FFC000"/>
              </w:rPr>
              <w:t>families</w:t>
            </w:r>
            <w:proofErr w:type="gramEnd"/>
            <w:r w:rsidRPr="002F1DA3">
              <w:rPr>
                <w:color w:val="FFC000"/>
              </w:rPr>
              <w:t xml:space="preserve"> and carers</w:t>
            </w:r>
          </w:p>
        </w:tc>
        <w:tc>
          <w:tcPr>
            <w:tcW w:w="5589" w:type="dxa"/>
          </w:tcPr>
          <w:p w14:paraId="6D48E63C" w14:textId="77777777" w:rsidR="00276546" w:rsidRPr="002F1DA3" w:rsidRDefault="00276546" w:rsidP="009544C6"/>
        </w:tc>
      </w:tr>
      <w:tr w:rsidR="00276546" w:rsidRPr="002F1DA3" w14:paraId="5A2EB440" w14:textId="77777777" w:rsidTr="009544C6">
        <w:tc>
          <w:tcPr>
            <w:tcW w:w="1555" w:type="dxa"/>
          </w:tcPr>
          <w:p w14:paraId="6BE33A8C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6.3</w:t>
            </w:r>
          </w:p>
        </w:tc>
        <w:tc>
          <w:tcPr>
            <w:tcW w:w="6804" w:type="dxa"/>
          </w:tcPr>
          <w:p w14:paraId="3AA84164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C000"/>
                <w:lang w:val="cy-GB"/>
              </w:rPr>
            </w:pPr>
            <w:r w:rsidRPr="002F1DA3">
              <w:rPr>
                <w:color w:val="FFC000"/>
              </w:rPr>
              <w:t>The term ‘professional boundaries’ and how to balance these with relationship centred working</w:t>
            </w:r>
          </w:p>
        </w:tc>
        <w:tc>
          <w:tcPr>
            <w:tcW w:w="5589" w:type="dxa"/>
          </w:tcPr>
          <w:p w14:paraId="63E16D65" w14:textId="77777777" w:rsidR="00276546" w:rsidRPr="002F1DA3" w:rsidRDefault="00276546" w:rsidP="009544C6"/>
        </w:tc>
      </w:tr>
      <w:tr w:rsidR="00276546" w:rsidRPr="002F1DA3" w14:paraId="2E836B8E" w14:textId="77777777" w:rsidTr="009544C6">
        <w:tc>
          <w:tcPr>
            <w:tcW w:w="1555" w:type="dxa"/>
          </w:tcPr>
          <w:p w14:paraId="4CC5DF0E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6.4</w:t>
            </w:r>
          </w:p>
        </w:tc>
        <w:tc>
          <w:tcPr>
            <w:tcW w:w="6804" w:type="dxa"/>
          </w:tcPr>
          <w:p w14:paraId="6538DA64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C000"/>
                <w:lang w:val="cy-GB"/>
              </w:rPr>
            </w:pPr>
            <w:r w:rsidRPr="002F1DA3">
              <w:rPr>
                <w:color w:val="FFC000"/>
              </w:rPr>
              <w:t xml:space="preserve">Types of unacceptable practices that may occur within relationships with individuals, their </w:t>
            </w:r>
            <w:proofErr w:type="gramStart"/>
            <w:r w:rsidRPr="002F1DA3">
              <w:rPr>
                <w:color w:val="FFC000"/>
              </w:rPr>
              <w:t>families</w:t>
            </w:r>
            <w:proofErr w:type="gramEnd"/>
            <w:r w:rsidRPr="002F1DA3">
              <w:rPr>
                <w:color w:val="FFC000"/>
              </w:rPr>
              <w:t xml:space="preserve"> and carers</w:t>
            </w:r>
          </w:p>
        </w:tc>
        <w:tc>
          <w:tcPr>
            <w:tcW w:w="5589" w:type="dxa"/>
          </w:tcPr>
          <w:p w14:paraId="511F0804" w14:textId="77777777" w:rsidR="00276546" w:rsidRPr="002F1DA3" w:rsidRDefault="00276546" w:rsidP="009544C6"/>
        </w:tc>
      </w:tr>
      <w:tr w:rsidR="00276546" w:rsidRPr="002F1DA3" w14:paraId="3882D71C" w14:textId="77777777" w:rsidTr="009544C6">
        <w:tc>
          <w:tcPr>
            <w:tcW w:w="1555" w:type="dxa"/>
          </w:tcPr>
          <w:p w14:paraId="02C1E1DC" w14:textId="3AC547D4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lastRenderedPageBreak/>
              <w:t>Learning Outcome 7</w:t>
            </w:r>
          </w:p>
        </w:tc>
        <w:tc>
          <w:tcPr>
            <w:tcW w:w="6804" w:type="dxa"/>
          </w:tcPr>
          <w:p w14:paraId="6C919811" w14:textId="77777777" w:rsidR="00276546" w:rsidRPr="002F1DA3" w:rsidRDefault="00276546" w:rsidP="009544C6">
            <w:pPr>
              <w:rPr>
                <w:b/>
                <w:bCs/>
              </w:rPr>
            </w:pPr>
          </w:p>
          <w:p w14:paraId="2883AA01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Understand the importance of effective communication in health and social care</w:t>
            </w:r>
          </w:p>
        </w:tc>
        <w:tc>
          <w:tcPr>
            <w:tcW w:w="5589" w:type="dxa"/>
          </w:tcPr>
          <w:p w14:paraId="67C70FF4" w14:textId="1AE8E997" w:rsidR="00336E8C" w:rsidRPr="00556157" w:rsidRDefault="007521A3" w:rsidP="00336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563C1"/>
                <w:u w:val="single"/>
              </w:rPr>
            </w:pPr>
            <w:hyperlink r:id="rId25" w:history="1">
              <w:r w:rsidR="00336E8C" w:rsidRPr="00556157">
                <w:rPr>
                  <w:rStyle w:val="Hyperlink"/>
                  <w:rFonts w:cstheme="minorHAnsi"/>
                </w:rPr>
                <w:t>Ymwybyddiaeth Iaith mewn Iechyd a Gofal Cymdeithasol (porth.ac.uk)</w:t>
              </w:r>
            </w:hyperlink>
            <w:r w:rsidR="00336E8C" w:rsidRPr="00556157">
              <w:rPr>
                <w:rFonts w:cstheme="minorHAnsi"/>
              </w:rPr>
              <w:t xml:space="preserve"> </w:t>
            </w:r>
            <w:r w:rsidR="00336E8C">
              <w:rPr>
                <w:rFonts w:cstheme="minorHAnsi"/>
              </w:rPr>
              <w:t xml:space="preserve">/ </w:t>
            </w:r>
          </w:p>
          <w:p w14:paraId="2380F0E5" w14:textId="3F8619DE" w:rsidR="00F5765D" w:rsidRPr="002F1DA3" w:rsidRDefault="007521A3" w:rsidP="00336E8C">
            <w:pPr>
              <w:pStyle w:val="ListParagraph"/>
            </w:pPr>
            <w:hyperlink r:id="rId26" w:history="1">
              <w:proofErr w:type="spellStart"/>
              <w:r w:rsidR="00F5765D" w:rsidRPr="002F1DA3">
                <w:rPr>
                  <w:rStyle w:val="Hyperlink"/>
                </w:rPr>
                <w:t>Language</w:t>
              </w:r>
              <w:proofErr w:type="spellEnd"/>
              <w:r w:rsidR="00F5765D" w:rsidRPr="002F1DA3">
                <w:rPr>
                  <w:rStyle w:val="Hyperlink"/>
                </w:rPr>
                <w:t xml:space="preserve"> </w:t>
              </w:r>
              <w:proofErr w:type="spellStart"/>
              <w:r w:rsidR="00F5765D" w:rsidRPr="002F1DA3">
                <w:rPr>
                  <w:rStyle w:val="Hyperlink"/>
                </w:rPr>
                <w:t>Awareness</w:t>
              </w:r>
              <w:proofErr w:type="spellEnd"/>
              <w:r w:rsidR="00F5765D" w:rsidRPr="002F1DA3">
                <w:rPr>
                  <w:rStyle w:val="Hyperlink"/>
                </w:rPr>
                <w:t xml:space="preserve"> </w:t>
              </w:r>
              <w:proofErr w:type="spellStart"/>
              <w:r w:rsidR="00F5765D" w:rsidRPr="002F1DA3">
                <w:rPr>
                  <w:rStyle w:val="Hyperlink"/>
                </w:rPr>
                <w:t>in</w:t>
              </w:r>
              <w:proofErr w:type="spellEnd"/>
              <w:r w:rsidR="00F5765D" w:rsidRPr="002F1DA3">
                <w:rPr>
                  <w:rStyle w:val="Hyperlink"/>
                </w:rPr>
                <w:t xml:space="preserve"> </w:t>
              </w:r>
              <w:proofErr w:type="spellStart"/>
              <w:r w:rsidR="00F5765D" w:rsidRPr="002F1DA3">
                <w:rPr>
                  <w:rStyle w:val="Hyperlink"/>
                </w:rPr>
                <w:t>Health</w:t>
              </w:r>
              <w:proofErr w:type="spellEnd"/>
              <w:r w:rsidR="00F5765D" w:rsidRPr="002F1DA3">
                <w:rPr>
                  <w:rStyle w:val="Hyperlink"/>
                </w:rPr>
                <w:t xml:space="preserve"> and Social Care (porth.ac.uk)</w:t>
              </w:r>
            </w:hyperlink>
          </w:p>
          <w:p w14:paraId="392873D2" w14:textId="77777777" w:rsidR="008C7DD7" w:rsidRPr="002F1DA3" w:rsidRDefault="008C7DD7" w:rsidP="009544C6"/>
          <w:p w14:paraId="7C8D1330" w14:textId="77777777" w:rsidR="006F41A1" w:rsidRDefault="007521A3" w:rsidP="006F41A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hyperlink r:id="rId27" w:history="1">
              <w:r w:rsidR="006F41A1" w:rsidRPr="00556157">
                <w:rPr>
                  <w:rStyle w:val="Hyperlink"/>
                  <w:rFonts w:cstheme="minorHAnsi"/>
                </w:rPr>
                <w:t>Defnyddio’r Gymraeg yn y Gweithle (</w:t>
              </w:r>
              <w:proofErr w:type="spellStart"/>
              <w:r w:rsidR="006F41A1" w:rsidRPr="00556157">
                <w:rPr>
                  <w:rStyle w:val="Hyperlink"/>
                  <w:rFonts w:cstheme="minorHAnsi"/>
                </w:rPr>
                <w:t>gofalcymdeithasol.cymru</w:t>
              </w:r>
              <w:proofErr w:type="spellEnd"/>
              <w:r w:rsidR="006F41A1" w:rsidRPr="00556157">
                <w:rPr>
                  <w:rStyle w:val="Hyperlink"/>
                  <w:rFonts w:cstheme="minorHAnsi"/>
                </w:rPr>
                <w:t xml:space="preserve">) </w:t>
              </w:r>
            </w:hyperlink>
            <w:r w:rsidR="006F41A1" w:rsidRPr="00556157">
              <w:rPr>
                <w:rFonts w:cstheme="minorHAnsi"/>
              </w:rPr>
              <w:t xml:space="preserve"> </w:t>
            </w:r>
            <w:r w:rsidR="006F41A1">
              <w:rPr>
                <w:rFonts w:cstheme="minorHAnsi"/>
              </w:rPr>
              <w:t xml:space="preserve">/ </w:t>
            </w:r>
          </w:p>
          <w:p w14:paraId="7B45942C" w14:textId="104685F0" w:rsidR="00F5765D" w:rsidRPr="006F41A1" w:rsidRDefault="007521A3" w:rsidP="006F41A1">
            <w:pPr>
              <w:pStyle w:val="ListParagraph"/>
              <w:rPr>
                <w:rFonts w:cstheme="minorHAnsi"/>
              </w:rPr>
            </w:pPr>
            <w:hyperlink r:id="rId28" w:history="1">
              <w:proofErr w:type="spellStart"/>
              <w:r w:rsidR="00F5765D" w:rsidRPr="002F1DA3">
                <w:rPr>
                  <w:rStyle w:val="Hyperlink"/>
                </w:rPr>
                <w:t>Using</w:t>
              </w:r>
              <w:proofErr w:type="spellEnd"/>
              <w:r w:rsidR="00F5765D" w:rsidRPr="002F1DA3">
                <w:rPr>
                  <w:rStyle w:val="Hyperlink"/>
                </w:rPr>
                <w:t xml:space="preserve"> Welsh at </w:t>
              </w:r>
              <w:proofErr w:type="spellStart"/>
              <w:r w:rsidR="00F5765D" w:rsidRPr="002F1DA3">
                <w:rPr>
                  <w:rStyle w:val="Hyperlink"/>
                </w:rPr>
                <w:t>Work</w:t>
              </w:r>
              <w:proofErr w:type="spellEnd"/>
              <w:r w:rsidR="00F5765D" w:rsidRPr="002F1DA3">
                <w:rPr>
                  <w:rStyle w:val="Hyperlink"/>
                </w:rPr>
                <w:t xml:space="preserve"> (</w:t>
              </w:r>
              <w:proofErr w:type="spellStart"/>
              <w:r w:rsidR="00F5765D" w:rsidRPr="002F1DA3">
                <w:rPr>
                  <w:rStyle w:val="Hyperlink"/>
                </w:rPr>
                <w:t>socialcare.wales</w:t>
              </w:r>
              <w:proofErr w:type="spellEnd"/>
              <w:r w:rsidR="00F5765D" w:rsidRPr="002F1DA3">
                <w:rPr>
                  <w:rStyle w:val="Hyperlink"/>
                </w:rPr>
                <w:t>)</w:t>
              </w:r>
            </w:hyperlink>
            <w:r w:rsidR="00F5765D" w:rsidRPr="002F1DA3">
              <w:t xml:space="preserve"> </w:t>
            </w:r>
          </w:p>
          <w:p w14:paraId="72AED734" w14:textId="40AE56D2" w:rsidR="00F5765D" w:rsidRPr="002F1DA3" w:rsidRDefault="00F5765D" w:rsidP="00F5765D"/>
        </w:tc>
      </w:tr>
      <w:tr w:rsidR="00276546" w:rsidRPr="002F1DA3" w14:paraId="5637249A" w14:textId="77777777" w:rsidTr="009544C6">
        <w:tc>
          <w:tcPr>
            <w:tcW w:w="1555" w:type="dxa"/>
          </w:tcPr>
          <w:p w14:paraId="0E831256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7.1</w:t>
            </w:r>
          </w:p>
        </w:tc>
        <w:tc>
          <w:tcPr>
            <w:tcW w:w="6804" w:type="dxa"/>
          </w:tcPr>
          <w:p w14:paraId="54EE3B68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The importance of ‘effective communication’ for the well-being of individuals and development of positive relationships</w:t>
            </w:r>
          </w:p>
        </w:tc>
        <w:tc>
          <w:tcPr>
            <w:tcW w:w="5589" w:type="dxa"/>
          </w:tcPr>
          <w:p w14:paraId="5269DEB2" w14:textId="6610D68B" w:rsidR="00276546" w:rsidRPr="002F1DA3" w:rsidRDefault="007521A3" w:rsidP="00C6067E">
            <w:pPr>
              <w:pStyle w:val="ListParagraph"/>
              <w:numPr>
                <w:ilvl w:val="0"/>
                <w:numId w:val="5"/>
              </w:numPr>
            </w:pPr>
            <w:hyperlink r:id="rId29" w:history="1">
              <w:proofErr w:type="spellStart"/>
              <w:r w:rsidR="00276546" w:rsidRPr="00C6067E">
                <w:rPr>
                  <w:color w:val="0000FF"/>
                  <w:u w:val="single"/>
                </w:rPr>
                <w:t>Posteri_pethau_syml</w:t>
              </w:r>
              <w:proofErr w:type="spellEnd"/>
              <w:r w:rsidR="00DE05F6">
                <w:rPr>
                  <w:color w:val="0000FF"/>
                  <w:u w:val="single"/>
                </w:rPr>
                <w:t xml:space="preserve">/ </w:t>
              </w:r>
              <w:r w:rsidR="00DE05F6" w:rsidRPr="00DE05F6">
                <w:rPr>
                  <w:color w:val="0000FF"/>
                  <w:u w:val="single"/>
                </w:rPr>
                <w:t>Simple_things_poster</w:t>
              </w:r>
              <w:r w:rsidR="00276546" w:rsidRPr="00C6067E">
                <w:rPr>
                  <w:color w:val="0000FF"/>
                  <w:u w:val="single"/>
                </w:rPr>
                <w:t>.pdf (</w:t>
              </w:r>
              <w:proofErr w:type="spellStart"/>
              <w:r w:rsidR="00276546" w:rsidRPr="00C6067E">
                <w:rPr>
                  <w:color w:val="0000FF"/>
                  <w:u w:val="single"/>
                </w:rPr>
                <w:t>gofalcymdeithasol.cymru</w:t>
              </w:r>
              <w:proofErr w:type="spellEnd"/>
              <w:r w:rsidR="00276546" w:rsidRPr="00C6067E">
                <w:rPr>
                  <w:color w:val="0000FF"/>
                  <w:u w:val="single"/>
                </w:rPr>
                <w:t>)</w:t>
              </w:r>
            </w:hyperlink>
          </w:p>
          <w:p w14:paraId="42912B4E" w14:textId="77777777" w:rsidR="00276546" w:rsidRPr="002F1DA3" w:rsidRDefault="00276546" w:rsidP="009544C6"/>
        </w:tc>
      </w:tr>
      <w:tr w:rsidR="00276546" w:rsidRPr="002F1DA3" w14:paraId="59E22E5F" w14:textId="77777777" w:rsidTr="009544C6">
        <w:tc>
          <w:tcPr>
            <w:tcW w:w="1555" w:type="dxa"/>
          </w:tcPr>
          <w:p w14:paraId="1C841CE9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7.2</w:t>
            </w:r>
          </w:p>
        </w:tc>
        <w:tc>
          <w:tcPr>
            <w:tcW w:w="6804" w:type="dxa"/>
          </w:tcPr>
          <w:p w14:paraId="6054151C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Key features of effective communication</w:t>
            </w:r>
          </w:p>
        </w:tc>
        <w:tc>
          <w:tcPr>
            <w:tcW w:w="5589" w:type="dxa"/>
          </w:tcPr>
          <w:p w14:paraId="14BAB5EE" w14:textId="77777777" w:rsidR="00276546" w:rsidRPr="002F1DA3" w:rsidRDefault="00276546" w:rsidP="009544C6"/>
        </w:tc>
      </w:tr>
      <w:tr w:rsidR="00276546" w:rsidRPr="002F1DA3" w14:paraId="5BD4AFEB" w14:textId="77777777" w:rsidTr="009544C6">
        <w:tc>
          <w:tcPr>
            <w:tcW w:w="1555" w:type="dxa"/>
          </w:tcPr>
          <w:p w14:paraId="5519D438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7.3</w:t>
            </w:r>
          </w:p>
        </w:tc>
        <w:tc>
          <w:tcPr>
            <w:tcW w:w="6804" w:type="dxa"/>
          </w:tcPr>
          <w:p w14:paraId="26FBE00F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Skills that are needed to communicate effectively</w:t>
            </w:r>
          </w:p>
        </w:tc>
        <w:tc>
          <w:tcPr>
            <w:tcW w:w="5589" w:type="dxa"/>
          </w:tcPr>
          <w:p w14:paraId="27CF6EA6" w14:textId="77777777" w:rsidR="00276546" w:rsidRPr="002F1DA3" w:rsidRDefault="00276546" w:rsidP="009544C6"/>
        </w:tc>
      </w:tr>
      <w:tr w:rsidR="00276546" w:rsidRPr="002F1DA3" w14:paraId="57916A8A" w14:textId="77777777" w:rsidTr="009544C6">
        <w:tc>
          <w:tcPr>
            <w:tcW w:w="1555" w:type="dxa"/>
          </w:tcPr>
          <w:p w14:paraId="096DAD81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7.4</w:t>
            </w:r>
          </w:p>
        </w:tc>
        <w:tc>
          <w:tcPr>
            <w:tcW w:w="6804" w:type="dxa"/>
          </w:tcPr>
          <w:p w14:paraId="2B8BA3B7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How to find out an individual’s communication and language needs, wishes and preferences</w:t>
            </w:r>
          </w:p>
        </w:tc>
        <w:tc>
          <w:tcPr>
            <w:tcW w:w="5589" w:type="dxa"/>
          </w:tcPr>
          <w:p w14:paraId="271479CD" w14:textId="77777777" w:rsidR="00276546" w:rsidRPr="002F1DA3" w:rsidRDefault="00276546" w:rsidP="009544C6"/>
        </w:tc>
      </w:tr>
      <w:tr w:rsidR="00276546" w:rsidRPr="002F1DA3" w14:paraId="7F29DA24" w14:textId="77777777" w:rsidTr="009544C6">
        <w:tc>
          <w:tcPr>
            <w:tcW w:w="1555" w:type="dxa"/>
          </w:tcPr>
          <w:p w14:paraId="00B10B66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7.5</w:t>
            </w:r>
          </w:p>
        </w:tc>
        <w:tc>
          <w:tcPr>
            <w:tcW w:w="6804" w:type="dxa"/>
          </w:tcPr>
          <w:p w14:paraId="1233124E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Potential barriers to effective communication and ways to address these</w:t>
            </w:r>
          </w:p>
        </w:tc>
        <w:tc>
          <w:tcPr>
            <w:tcW w:w="5589" w:type="dxa"/>
          </w:tcPr>
          <w:p w14:paraId="4C51F4D1" w14:textId="77777777" w:rsidR="00276546" w:rsidRPr="002F1DA3" w:rsidRDefault="00276546" w:rsidP="009544C6"/>
        </w:tc>
      </w:tr>
      <w:tr w:rsidR="00276546" w:rsidRPr="002F1DA3" w14:paraId="24B8E825" w14:textId="77777777" w:rsidTr="009544C6">
        <w:tc>
          <w:tcPr>
            <w:tcW w:w="1555" w:type="dxa"/>
          </w:tcPr>
          <w:p w14:paraId="03A281EE" w14:textId="5D68E541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8</w:t>
            </w:r>
          </w:p>
        </w:tc>
        <w:tc>
          <w:tcPr>
            <w:tcW w:w="6804" w:type="dxa"/>
          </w:tcPr>
          <w:p w14:paraId="2F79FA00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Understand the importance of Welsh language and culture for individuals and carers</w:t>
            </w:r>
          </w:p>
        </w:tc>
        <w:tc>
          <w:tcPr>
            <w:tcW w:w="5589" w:type="dxa"/>
          </w:tcPr>
          <w:p w14:paraId="34F39801" w14:textId="31B857AE" w:rsidR="00B74421" w:rsidRPr="002F1DA3" w:rsidRDefault="007521A3" w:rsidP="002F3651">
            <w:pPr>
              <w:pStyle w:val="ListParagraph"/>
              <w:numPr>
                <w:ilvl w:val="0"/>
                <w:numId w:val="5"/>
              </w:numPr>
            </w:pPr>
            <w:hyperlink r:id="rId30" w:history="1">
              <w:r w:rsidR="00E36F51" w:rsidRPr="00037726">
                <w:rPr>
                  <w:rStyle w:val="Hyperlink"/>
                </w:rPr>
                <w:t xml:space="preserve">Mwy na </w:t>
              </w:r>
              <w:r w:rsidR="003C7DDC" w:rsidRPr="00037726">
                <w:rPr>
                  <w:rStyle w:val="Hyperlink"/>
                </w:rPr>
                <w:t>geiriau: Gwireddu’r Cynnig Rhagweithiol</w:t>
              </w:r>
              <w:r w:rsidR="008D3C87" w:rsidRPr="00037726">
                <w:rPr>
                  <w:rStyle w:val="Hyperlink"/>
                </w:rPr>
                <w:t>’ (</w:t>
              </w:r>
              <w:proofErr w:type="spellStart"/>
              <w:r w:rsidR="008D3C87" w:rsidRPr="00037726">
                <w:rPr>
                  <w:rStyle w:val="Hyperlink"/>
                </w:rPr>
                <w:t>gofalcymdeith</w:t>
              </w:r>
              <w:r w:rsidR="00037726" w:rsidRPr="00037726">
                <w:rPr>
                  <w:rStyle w:val="Hyperlink"/>
                </w:rPr>
                <w:t>asol.cymru</w:t>
              </w:r>
              <w:proofErr w:type="spellEnd"/>
              <w:r w:rsidR="00037726" w:rsidRPr="00037726">
                <w:rPr>
                  <w:rStyle w:val="Hyperlink"/>
                </w:rPr>
                <w:t>)</w:t>
              </w:r>
            </w:hyperlink>
            <w:r w:rsidR="00037726">
              <w:t xml:space="preserve"> / </w:t>
            </w:r>
            <w:hyperlink r:id="rId31" w:history="1">
              <w:r w:rsidR="002277C6" w:rsidRPr="003F1E69">
                <w:rPr>
                  <w:rStyle w:val="Hyperlink"/>
                </w:rPr>
                <w:t xml:space="preserve">More Than </w:t>
              </w:r>
              <w:proofErr w:type="spellStart"/>
              <w:r w:rsidR="002277C6" w:rsidRPr="003F1E69">
                <w:rPr>
                  <w:rStyle w:val="Hyperlink"/>
                </w:rPr>
                <w:t>Just</w:t>
              </w:r>
              <w:proofErr w:type="spellEnd"/>
              <w:r w:rsidR="002277C6" w:rsidRPr="003F1E69">
                <w:rPr>
                  <w:rStyle w:val="Hyperlink"/>
                </w:rPr>
                <w:t xml:space="preserve"> </w:t>
              </w:r>
              <w:proofErr w:type="spellStart"/>
              <w:r w:rsidR="002277C6" w:rsidRPr="003F1E69">
                <w:rPr>
                  <w:rStyle w:val="Hyperlink"/>
                </w:rPr>
                <w:t>Words</w:t>
              </w:r>
              <w:proofErr w:type="spellEnd"/>
              <w:r w:rsidR="002277C6" w:rsidRPr="003F1E69">
                <w:rPr>
                  <w:rStyle w:val="Hyperlink"/>
                </w:rPr>
                <w:t xml:space="preserve">: </w:t>
              </w:r>
              <w:proofErr w:type="spellStart"/>
              <w:r w:rsidR="002277C6" w:rsidRPr="003F1E69">
                <w:rPr>
                  <w:rStyle w:val="Hyperlink"/>
                </w:rPr>
                <w:t>Delivering</w:t>
              </w:r>
              <w:proofErr w:type="spellEnd"/>
              <w:r w:rsidR="002277C6" w:rsidRPr="003F1E69">
                <w:rPr>
                  <w:rStyle w:val="Hyperlink"/>
                </w:rPr>
                <w:t xml:space="preserve"> the ‘</w:t>
              </w:r>
              <w:proofErr w:type="spellStart"/>
              <w:r w:rsidR="002277C6" w:rsidRPr="003F1E69">
                <w:rPr>
                  <w:rStyle w:val="Hyperlink"/>
                </w:rPr>
                <w:t>Active</w:t>
              </w:r>
              <w:proofErr w:type="spellEnd"/>
              <w:r w:rsidR="002277C6" w:rsidRPr="003F1E69">
                <w:rPr>
                  <w:rStyle w:val="Hyperlink"/>
                </w:rPr>
                <w:t xml:space="preserve"> Offer’ (</w:t>
              </w:r>
              <w:proofErr w:type="spellStart"/>
              <w:r w:rsidR="002277C6" w:rsidRPr="003F1E69">
                <w:rPr>
                  <w:rStyle w:val="Hyperlink"/>
                </w:rPr>
                <w:t>socialcare.wales</w:t>
              </w:r>
              <w:proofErr w:type="spellEnd"/>
              <w:r w:rsidR="002277C6" w:rsidRPr="003F1E69">
                <w:rPr>
                  <w:rStyle w:val="Hyperlink"/>
                </w:rPr>
                <w:t>)</w:t>
              </w:r>
            </w:hyperlink>
            <w:r w:rsidR="002277C6" w:rsidRPr="003F1E69">
              <w:t xml:space="preserve"> </w:t>
            </w:r>
          </w:p>
          <w:p w14:paraId="30541511" w14:textId="77777777" w:rsidR="00276546" w:rsidRPr="002F1DA3" w:rsidRDefault="00276546" w:rsidP="009544C6"/>
        </w:tc>
      </w:tr>
      <w:tr w:rsidR="00276546" w:rsidRPr="002F1DA3" w14:paraId="01F2B642" w14:textId="77777777" w:rsidTr="009544C6">
        <w:tc>
          <w:tcPr>
            <w:tcW w:w="1555" w:type="dxa"/>
          </w:tcPr>
          <w:p w14:paraId="64AEAB68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8.1</w:t>
            </w:r>
          </w:p>
        </w:tc>
        <w:tc>
          <w:tcPr>
            <w:tcW w:w="6804" w:type="dxa"/>
          </w:tcPr>
          <w:p w14:paraId="44C06B23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The importance of recognising and supporting Welsh language and culture</w:t>
            </w:r>
          </w:p>
        </w:tc>
        <w:tc>
          <w:tcPr>
            <w:tcW w:w="5589" w:type="dxa"/>
          </w:tcPr>
          <w:p w14:paraId="24DB08F0" w14:textId="77777777" w:rsidR="00276546" w:rsidRPr="002F1DA3" w:rsidRDefault="00276546" w:rsidP="009544C6"/>
        </w:tc>
      </w:tr>
      <w:tr w:rsidR="00276546" w:rsidRPr="002F1DA3" w14:paraId="3C5DB562" w14:textId="77777777" w:rsidTr="009544C6">
        <w:tc>
          <w:tcPr>
            <w:tcW w:w="1555" w:type="dxa"/>
          </w:tcPr>
          <w:p w14:paraId="5746B800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8.2</w:t>
            </w:r>
          </w:p>
        </w:tc>
        <w:tc>
          <w:tcPr>
            <w:tcW w:w="6804" w:type="dxa"/>
          </w:tcPr>
          <w:p w14:paraId="5B35D03C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Legislation and national strategies for Welsh language</w:t>
            </w:r>
          </w:p>
        </w:tc>
        <w:tc>
          <w:tcPr>
            <w:tcW w:w="5589" w:type="dxa"/>
          </w:tcPr>
          <w:p w14:paraId="3A82860F" w14:textId="77777777" w:rsidR="00276546" w:rsidRPr="002F1DA3" w:rsidRDefault="00276546" w:rsidP="009544C6"/>
        </w:tc>
      </w:tr>
      <w:tr w:rsidR="00276546" w:rsidRPr="002F1DA3" w14:paraId="21E829CE" w14:textId="77777777" w:rsidTr="009544C6">
        <w:tc>
          <w:tcPr>
            <w:tcW w:w="1555" w:type="dxa"/>
          </w:tcPr>
          <w:p w14:paraId="72043276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8.3</w:t>
            </w:r>
          </w:p>
        </w:tc>
        <w:tc>
          <w:tcPr>
            <w:tcW w:w="6804" w:type="dxa"/>
          </w:tcPr>
          <w:p w14:paraId="6D730FBB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 xml:space="preserve">Principles of </w:t>
            </w:r>
            <w:proofErr w:type="spellStart"/>
            <w:r w:rsidRPr="002F1DA3">
              <w:rPr>
                <w:color w:val="FF0000"/>
              </w:rPr>
              <w:t>Mwy</w:t>
            </w:r>
            <w:proofErr w:type="spellEnd"/>
            <w:r w:rsidRPr="002F1DA3">
              <w:rPr>
                <w:color w:val="FF0000"/>
              </w:rPr>
              <w:t xml:space="preserve"> </w:t>
            </w:r>
            <w:proofErr w:type="spellStart"/>
            <w:r w:rsidRPr="002F1DA3">
              <w:rPr>
                <w:color w:val="FF0000"/>
              </w:rPr>
              <w:t>na</w:t>
            </w:r>
            <w:proofErr w:type="spellEnd"/>
            <w:r w:rsidRPr="002F1DA3">
              <w:rPr>
                <w:color w:val="FF0000"/>
              </w:rPr>
              <w:t xml:space="preserve"> </w:t>
            </w:r>
            <w:proofErr w:type="spellStart"/>
            <w:r w:rsidRPr="002F1DA3">
              <w:rPr>
                <w:color w:val="FF0000"/>
              </w:rPr>
              <w:t>Geiriau</w:t>
            </w:r>
            <w:proofErr w:type="spellEnd"/>
            <w:r w:rsidRPr="002F1DA3">
              <w:rPr>
                <w:color w:val="FF0000"/>
              </w:rPr>
              <w:t xml:space="preserve"> / More than Just Words</w:t>
            </w:r>
          </w:p>
        </w:tc>
        <w:tc>
          <w:tcPr>
            <w:tcW w:w="5589" w:type="dxa"/>
          </w:tcPr>
          <w:p w14:paraId="722F76A9" w14:textId="77777777" w:rsidR="00276546" w:rsidRPr="002F1DA3" w:rsidRDefault="00276546" w:rsidP="009544C6"/>
        </w:tc>
      </w:tr>
      <w:tr w:rsidR="00276546" w:rsidRPr="002F1DA3" w14:paraId="1C416308" w14:textId="77777777" w:rsidTr="009544C6">
        <w:tc>
          <w:tcPr>
            <w:tcW w:w="1555" w:type="dxa"/>
          </w:tcPr>
          <w:p w14:paraId="629899C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lastRenderedPageBreak/>
              <w:t>8.4</w:t>
            </w:r>
          </w:p>
        </w:tc>
        <w:tc>
          <w:tcPr>
            <w:tcW w:w="6804" w:type="dxa"/>
          </w:tcPr>
          <w:p w14:paraId="0AD69065" w14:textId="77777777" w:rsidR="00276546" w:rsidRPr="002F1DA3" w:rsidRDefault="00276546" w:rsidP="009544C6">
            <w:pPr>
              <w:spacing w:after="160" w:line="259" w:lineRule="auto"/>
              <w:rPr>
                <w:rFonts w:ascii="Calibri" w:eastAsia="Calibri" w:hAnsi="Calibri" w:cs="Arial"/>
                <w:color w:val="FF0000"/>
                <w:lang w:val="cy-GB"/>
              </w:rPr>
            </w:pPr>
            <w:r w:rsidRPr="002F1DA3">
              <w:rPr>
                <w:color w:val="FF0000"/>
              </w:rPr>
              <w:t>The meaning of the ‘Active Offer’</w:t>
            </w:r>
          </w:p>
        </w:tc>
        <w:tc>
          <w:tcPr>
            <w:tcW w:w="5589" w:type="dxa"/>
          </w:tcPr>
          <w:p w14:paraId="5CF5DF7F" w14:textId="77777777" w:rsidR="00F73368" w:rsidRPr="002F1DA3" w:rsidRDefault="007521A3" w:rsidP="00F73368">
            <w:pPr>
              <w:pStyle w:val="ListParagraph"/>
              <w:numPr>
                <w:ilvl w:val="0"/>
                <w:numId w:val="5"/>
              </w:numPr>
            </w:pPr>
            <w:hyperlink r:id="rId32" w:history="1">
              <w:r w:rsidR="00F73368" w:rsidRPr="00037726">
                <w:rPr>
                  <w:rStyle w:val="Hyperlink"/>
                </w:rPr>
                <w:t>Mwy na geiriau: Gwireddu’r Cynnig Rhagweithiol’ (</w:t>
              </w:r>
              <w:proofErr w:type="spellStart"/>
              <w:r w:rsidR="00F73368" w:rsidRPr="00037726">
                <w:rPr>
                  <w:rStyle w:val="Hyperlink"/>
                </w:rPr>
                <w:t>gofalcymdeithasol.cymru</w:t>
              </w:r>
              <w:proofErr w:type="spellEnd"/>
              <w:r w:rsidR="00F73368" w:rsidRPr="00037726">
                <w:rPr>
                  <w:rStyle w:val="Hyperlink"/>
                </w:rPr>
                <w:t>)</w:t>
              </w:r>
            </w:hyperlink>
            <w:r w:rsidR="00F73368">
              <w:t xml:space="preserve"> / </w:t>
            </w:r>
            <w:hyperlink r:id="rId33" w:history="1">
              <w:r w:rsidR="00F73368" w:rsidRPr="003F1E69">
                <w:rPr>
                  <w:rStyle w:val="Hyperlink"/>
                </w:rPr>
                <w:t xml:space="preserve">More Than </w:t>
              </w:r>
              <w:proofErr w:type="spellStart"/>
              <w:r w:rsidR="00F73368" w:rsidRPr="003F1E69">
                <w:rPr>
                  <w:rStyle w:val="Hyperlink"/>
                </w:rPr>
                <w:t>Just</w:t>
              </w:r>
              <w:proofErr w:type="spellEnd"/>
              <w:r w:rsidR="00F73368" w:rsidRPr="003F1E69">
                <w:rPr>
                  <w:rStyle w:val="Hyperlink"/>
                </w:rPr>
                <w:t xml:space="preserve"> </w:t>
              </w:r>
              <w:proofErr w:type="spellStart"/>
              <w:r w:rsidR="00F73368" w:rsidRPr="003F1E69">
                <w:rPr>
                  <w:rStyle w:val="Hyperlink"/>
                </w:rPr>
                <w:t>Words</w:t>
              </w:r>
              <w:proofErr w:type="spellEnd"/>
              <w:r w:rsidR="00F73368" w:rsidRPr="003F1E69">
                <w:rPr>
                  <w:rStyle w:val="Hyperlink"/>
                </w:rPr>
                <w:t xml:space="preserve">: </w:t>
              </w:r>
              <w:proofErr w:type="spellStart"/>
              <w:r w:rsidR="00F73368" w:rsidRPr="003F1E69">
                <w:rPr>
                  <w:rStyle w:val="Hyperlink"/>
                </w:rPr>
                <w:t>Delivering</w:t>
              </w:r>
              <w:proofErr w:type="spellEnd"/>
              <w:r w:rsidR="00F73368" w:rsidRPr="003F1E69">
                <w:rPr>
                  <w:rStyle w:val="Hyperlink"/>
                </w:rPr>
                <w:t xml:space="preserve"> the ‘</w:t>
              </w:r>
              <w:proofErr w:type="spellStart"/>
              <w:r w:rsidR="00F73368" w:rsidRPr="003F1E69">
                <w:rPr>
                  <w:rStyle w:val="Hyperlink"/>
                </w:rPr>
                <w:t>Active</w:t>
              </w:r>
              <w:proofErr w:type="spellEnd"/>
              <w:r w:rsidR="00F73368" w:rsidRPr="003F1E69">
                <w:rPr>
                  <w:rStyle w:val="Hyperlink"/>
                </w:rPr>
                <w:t xml:space="preserve"> Offer’ (</w:t>
              </w:r>
              <w:proofErr w:type="spellStart"/>
              <w:r w:rsidR="00F73368" w:rsidRPr="003F1E69">
                <w:rPr>
                  <w:rStyle w:val="Hyperlink"/>
                </w:rPr>
                <w:t>socialcare.wales</w:t>
              </w:r>
              <w:proofErr w:type="spellEnd"/>
              <w:r w:rsidR="00F73368" w:rsidRPr="003F1E69">
                <w:rPr>
                  <w:rStyle w:val="Hyperlink"/>
                </w:rPr>
                <w:t>)</w:t>
              </w:r>
            </w:hyperlink>
            <w:r w:rsidR="00F73368" w:rsidRPr="003F1E69">
              <w:t xml:space="preserve"> </w:t>
            </w:r>
          </w:p>
          <w:p w14:paraId="71D1E4BF" w14:textId="77777777" w:rsidR="00276546" w:rsidRPr="002F1DA3" w:rsidRDefault="00276546" w:rsidP="009544C6"/>
        </w:tc>
      </w:tr>
      <w:tr w:rsidR="00276546" w:rsidRPr="002F1DA3" w14:paraId="0B72C837" w14:textId="77777777" w:rsidTr="009544C6">
        <w:tc>
          <w:tcPr>
            <w:tcW w:w="1555" w:type="dxa"/>
          </w:tcPr>
          <w:p w14:paraId="1380F643" w14:textId="7323998A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9</w:t>
            </w:r>
          </w:p>
        </w:tc>
        <w:tc>
          <w:tcPr>
            <w:tcW w:w="6804" w:type="dxa"/>
          </w:tcPr>
          <w:p w14:paraId="62E30C8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Know how positive approaches can be used to reduce restrictive practices in social care</w:t>
            </w:r>
          </w:p>
        </w:tc>
        <w:tc>
          <w:tcPr>
            <w:tcW w:w="5589" w:type="dxa"/>
          </w:tcPr>
          <w:p w14:paraId="3B6421D5" w14:textId="77777777" w:rsidR="00276546" w:rsidRPr="002F1DA3" w:rsidRDefault="00276546" w:rsidP="009544C6"/>
        </w:tc>
      </w:tr>
      <w:tr w:rsidR="00276546" w:rsidRPr="002F1DA3" w14:paraId="08DC045F" w14:textId="77777777" w:rsidTr="009544C6">
        <w:tc>
          <w:tcPr>
            <w:tcW w:w="1555" w:type="dxa"/>
          </w:tcPr>
          <w:p w14:paraId="4D77A5AB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9.1</w:t>
            </w:r>
          </w:p>
        </w:tc>
        <w:tc>
          <w:tcPr>
            <w:tcW w:w="6804" w:type="dxa"/>
          </w:tcPr>
          <w:p w14:paraId="7327D6EA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5A6CB3F0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The terms ‘positive approaches’ and ‘restrictive practices’</w:t>
            </w:r>
          </w:p>
        </w:tc>
        <w:tc>
          <w:tcPr>
            <w:tcW w:w="5589" w:type="dxa"/>
          </w:tcPr>
          <w:p w14:paraId="173FE25F" w14:textId="77777777" w:rsidR="00276546" w:rsidRPr="002F1DA3" w:rsidRDefault="00276546" w:rsidP="009544C6"/>
        </w:tc>
      </w:tr>
      <w:tr w:rsidR="00276546" w:rsidRPr="002F1DA3" w14:paraId="1562E6C7" w14:textId="77777777" w:rsidTr="009544C6">
        <w:tc>
          <w:tcPr>
            <w:tcW w:w="1555" w:type="dxa"/>
          </w:tcPr>
          <w:p w14:paraId="7BA06A4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9.2</w:t>
            </w:r>
          </w:p>
        </w:tc>
        <w:tc>
          <w:tcPr>
            <w:tcW w:w="6804" w:type="dxa"/>
          </w:tcPr>
          <w:p w14:paraId="0A72967D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6903E850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Underlying causes that may impact upon behaviour of individuals</w:t>
            </w:r>
          </w:p>
        </w:tc>
        <w:tc>
          <w:tcPr>
            <w:tcW w:w="5589" w:type="dxa"/>
          </w:tcPr>
          <w:p w14:paraId="55F43A06" w14:textId="77777777" w:rsidR="00276546" w:rsidRPr="002F1DA3" w:rsidRDefault="00276546" w:rsidP="009544C6"/>
        </w:tc>
      </w:tr>
      <w:tr w:rsidR="00276546" w:rsidRPr="002F1DA3" w14:paraId="532A8585" w14:textId="77777777" w:rsidTr="009544C6">
        <w:tc>
          <w:tcPr>
            <w:tcW w:w="1555" w:type="dxa"/>
          </w:tcPr>
          <w:p w14:paraId="0E3C17AB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9.3</w:t>
            </w:r>
          </w:p>
        </w:tc>
        <w:tc>
          <w:tcPr>
            <w:tcW w:w="6804" w:type="dxa"/>
          </w:tcPr>
          <w:p w14:paraId="5CE105DD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3FAAD0FE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Positive approaches that can be used to reduce restrictive practices</w:t>
            </w:r>
          </w:p>
        </w:tc>
        <w:tc>
          <w:tcPr>
            <w:tcW w:w="5589" w:type="dxa"/>
          </w:tcPr>
          <w:p w14:paraId="172074B8" w14:textId="77777777" w:rsidR="00276546" w:rsidRPr="002F1DA3" w:rsidRDefault="00276546" w:rsidP="009544C6"/>
        </w:tc>
      </w:tr>
      <w:tr w:rsidR="00276546" w:rsidRPr="002F1DA3" w14:paraId="5C608252" w14:textId="77777777" w:rsidTr="009544C6">
        <w:tc>
          <w:tcPr>
            <w:tcW w:w="1555" w:type="dxa"/>
          </w:tcPr>
          <w:p w14:paraId="21510E85" w14:textId="4951CBC0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10</w:t>
            </w:r>
          </w:p>
        </w:tc>
        <w:tc>
          <w:tcPr>
            <w:tcW w:w="6804" w:type="dxa"/>
          </w:tcPr>
          <w:p w14:paraId="3FDD18CE" w14:textId="77777777" w:rsidR="00276546" w:rsidRPr="002F1DA3" w:rsidRDefault="00276546" w:rsidP="009544C6">
            <w:pPr>
              <w:rPr>
                <w:b/>
                <w:bCs/>
              </w:rPr>
            </w:pPr>
          </w:p>
          <w:p w14:paraId="200D7C9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Understand how change and transitions impact upon individuals</w:t>
            </w:r>
          </w:p>
        </w:tc>
        <w:tc>
          <w:tcPr>
            <w:tcW w:w="5589" w:type="dxa"/>
          </w:tcPr>
          <w:p w14:paraId="407179F5" w14:textId="77777777" w:rsidR="00276546" w:rsidRPr="002F1DA3" w:rsidRDefault="00276546" w:rsidP="009544C6"/>
        </w:tc>
      </w:tr>
      <w:tr w:rsidR="00276546" w:rsidRPr="002F1DA3" w14:paraId="23475D61" w14:textId="77777777" w:rsidTr="009544C6">
        <w:tc>
          <w:tcPr>
            <w:tcW w:w="1555" w:type="dxa"/>
          </w:tcPr>
          <w:p w14:paraId="7D746737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10.1</w:t>
            </w:r>
          </w:p>
        </w:tc>
        <w:tc>
          <w:tcPr>
            <w:tcW w:w="6804" w:type="dxa"/>
          </w:tcPr>
          <w:p w14:paraId="62A5DF70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1079B185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 xml:space="preserve">Types of change that may occur </w:t>
            </w:r>
            <w:proofErr w:type="gramStart"/>
            <w:r w:rsidRPr="002F1DA3">
              <w:rPr>
                <w:color w:val="00B050"/>
              </w:rPr>
              <w:t>in the course of</w:t>
            </w:r>
            <w:proofErr w:type="gramEnd"/>
            <w:r w:rsidRPr="002F1DA3">
              <w:rPr>
                <w:color w:val="00B050"/>
              </w:rPr>
              <w:t xml:space="preserve"> an individual’s life as a result of significant life events or transitions</w:t>
            </w:r>
          </w:p>
        </w:tc>
        <w:tc>
          <w:tcPr>
            <w:tcW w:w="5589" w:type="dxa"/>
          </w:tcPr>
          <w:p w14:paraId="279BE906" w14:textId="77777777" w:rsidR="00276546" w:rsidRPr="002F1DA3" w:rsidRDefault="00276546" w:rsidP="009544C6"/>
        </w:tc>
      </w:tr>
      <w:tr w:rsidR="00276546" w:rsidRPr="002F1DA3" w14:paraId="0D3745DA" w14:textId="77777777" w:rsidTr="009544C6">
        <w:tc>
          <w:tcPr>
            <w:tcW w:w="1555" w:type="dxa"/>
          </w:tcPr>
          <w:p w14:paraId="03D60FAF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10.2</w:t>
            </w:r>
          </w:p>
        </w:tc>
        <w:tc>
          <w:tcPr>
            <w:tcW w:w="6804" w:type="dxa"/>
          </w:tcPr>
          <w:p w14:paraId="7C352803" w14:textId="77777777" w:rsidR="00276546" w:rsidRPr="002F1DA3" w:rsidRDefault="00276546" w:rsidP="009544C6">
            <w:pPr>
              <w:rPr>
                <w:color w:val="00B050"/>
              </w:rPr>
            </w:pPr>
          </w:p>
          <w:p w14:paraId="1E4CFB25" w14:textId="77777777" w:rsidR="00276546" w:rsidRPr="002F1DA3" w:rsidRDefault="00276546" w:rsidP="009544C6">
            <w:pPr>
              <w:rPr>
                <w:color w:val="00B050"/>
              </w:rPr>
            </w:pPr>
            <w:r w:rsidRPr="002F1DA3">
              <w:rPr>
                <w:color w:val="00B050"/>
              </w:rPr>
              <w:t>Factors that make these changes either positive or negative</w:t>
            </w:r>
          </w:p>
        </w:tc>
        <w:tc>
          <w:tcPr>
            <w:tcW w:w="5589" w:type="dxa"/>
          </w:tcPr>
          <w:p w14:paraId="0A4B7E41" w14:textId="77777777" w:rsidR="00276546" w:rsidRPr="002F1DA3" w:rsidRDefault="00276546" w:rsidP="009544C6"/>
        </w:tc>
      </w:tr>
      <w:tr w:rsidR="00276546" w:rsidRPr="002F1DA3" w14:paraId="7CE4F7EB" w14:textId="77777777" w:rsidTr="009544C6">
        <w:tc>
          <w:tcPr>
            <w:tcW w:w="1555" w:type="dxa"/>
          </w:tcPr>
          <w:p w14:paraId="1C7F858D" w14:textId="0E0DCE63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Learning Outcome 11</w:t>
            </w:r>
          </w:p>
        </w:tc>
        <w:tc>
          <w:tcPr>
            <w:tcW w:w="6804" w:type="dxa"/>
          </w:tcPr>
          <w:p w14:paraId="40F9FEFF" w14:textId="77777777" w:rsidR="00276546" w:rsidRPr="002F1DA3" w:rsidRDefault="00276546" w:rsidP="009544C6">
            <w:pPr>
              <w:rPr>
                <w:b/>
                <w:bCs/>
              </w:rPr>
            </w:pPr>
          </w:p>
          <w:p w14:paraId="51B8452B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Understand how own beliefs, values and life experiences can affect attitude and behaviour towards individuals and carers</w:t>
            </w:r>
          </w:p>
        </w:tc>
        <w:tc>
          <w:tcPr>
            <w:tcW w:w="5589" w:type="dxa"/>
          </w:tcPr>
          <w:p w14:paraId="254255DE" w14:textId="77777777" w:rsidR="00276546" w:rsidRPr="002F1DA3" w:rsidRDefault="00276546" w:rsidP="009544C6"/>
        </w:tc>
      </w:tr>
      <w:tr w:rsidR="00276546" w:rsidRPr="002F1DA3" w14:paraId="4073E380" w14:textId="77777777" w:rsidTr="009544C6">
        <w:tc>
          <w:tcPr>
            <w:tcW w:w="1555" w:type="dxa"/>
          </w:tcPr>
          <w:p w14:paraId="7707DD24" w14:textId="77777777" w:rsidR="00276546" w:rsidRPr="002F1DA3" w:rsidRDefault="00276546" w:rsidP="009544C6">
            <w:pPr>
              <w:rPr>
                <w:b/>
                <w:bCs/>
              </w:rPr>
            </w:pPr>
            <w:r w:rsidRPr="002F1DA3">
              <w:rPr>
                <w:b/>
                <w:bCs/>
              </w:rPr>
              <w:t>11.1</w:t>
            </w:r>
          </w:p>
        </w:tc>
        <w:tc>
          <w:tcPr>
            <w:tcW w:w="6804" w:type="dxa"/>
          </w:tcPr>
          <w:p w14:paraId="512E1C82" w14:textId="77777777" w:rsidR="00276546" w:rsidRPr="002F1DA3" w:rsidRDefault="00276546" w:rsidP="009544C6">
            <w:pPr>
              <w:rPr>
                <w:color w:val="FF0000"/>
              </w:rPr>
            </w:pPr>
          </w:p>
          <w:p w14:paraId="7108803D" w14:textId="77777777" w:rsidR="00276546" w:rsidRPr="002F1DA3" w:rsidRDefault="00276546" w:rsidP="009544C6">
            <w:pPr>
              <w:rPr>
                <w:color w:val="FF0000"/>
              </w:rPr>
            </w:pPr>
            <w:r w:rsidRPr="002F1DA3">
              <w:rPr>
                <w:color w:val="FF0000"/>
              </w:rPr>
              <w:t>The impact of own attitude and behaviour on individuals and carers</w:t>
            </w:r>
          </w:p>
        </w:tc>
        <w:tc>
          <w:tcPr>
            <w:tcW w:w="5589" w:type="dxa"/>
          </w:tcPr>
          <w:p w14:paraId="6E2C9C45" w14:textId="77777777" w:rsidR="00276546" w:rsidRPr="002F1DA3" w:rsidRDefault="00276546" w:rsidP="009544C6"/>
        </w:tc>
      </w:tr>
    </w:tbl>
    <w:p w14:paraId="117FB301" w14:textId="4EC14E9C" w:rsidR="00B856FB" w:rsidRDefault="00B856FB"/>
    <w:p w14:paraId="68F1989A" w14:textId="77777777" w:rsidR="00414324" w:rsidRDefault="00414324"/>
    <w:p w14:paraId="383D5588" w14:textId="77777777" w:rsidR="000F60B0" w:rsidRPr="009D55EA" w:rsidRDefault="000F60B0" w:rsidP="000F60B0">
      <w:pPr>
        <w:rPr>
          <w:b/>
          <w:bCs/>
        </w:rPr>
      </w:pPr>
      <w:r w:rsidRPr="009D55EA">
        <w:rPr>
          <w:b/>
          <w:bCs/>
        </w:rPr>
        <w:t>Some elements of this document do not meet accessibility requirements. Contact gwybodaeth@colegcymraeg.ac.uk to request an alternative format.</w:t>
      </w:r>
    </w:p>
    <w:p w14:paraId="69D719FF" w14:textId="77777777" w:rsidR="00B856FB" w:rsidRDefault="00B856FB"/>
    <w:sectPr w:rsidR="00B856FB" w:rsidSect="00276546">
      <w:headerReference w:type="even" r:id="rId34"/>
      <w:headerReference w:type="default" r:id="rId35"/>
      <w:footerReference w:type="default" r:id="rId36"/>
      <w:head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FD29" w14:textId="77777777" w:rsidR="007521A3" w:rsidRDefault="007521A3" w:rsidP="007D5934">
      <w:pPr>
        <w:spacing w:after="0" w:line="240" w:lineRule="auto"/>
      </w:pPr>
      <w:r>
        <w:separator/>
      </w:r>
    </w:p>
  </w:endnote>
  <w:endnote w:type="continuationSeparator" w:id="0">
    <w:p w14:paraId="411AFB89" w14:textId="77777777" w:rsidR="007521A3" w:rsidRDefault="007521A3" w:rsidP="007D5934">
      <w:pPr>
        <w:spacing w:after="0" w:line="240" w:lineRule="auto"/>
      </w:pPr>
      <w:r>
        <w:continuationSeparator/>
      </w:r>
    </w:p>
  </w:endnote>
  <w:endnote w:type="continuationNotice" w:id="1">
    <w:p w14:paraId="391A22FE" w14:textId="77777777" w:rsidR="007521A3" w:rsidRDefault="00752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26A4" w14:textId="33CA6FA8" w:rsidR="00EF2676" w:rsidRPr="00B856FB" w:rsidRDefault="00B856FB" w:rsidP="00C46D28">
    <w:pPr>
      <w:pStyle w:val="Footer"/>
      <w:tabs>
        <w:tab w:val="clear" w:pos="4513"/>
        <w:tab w:val="clear" w:pos="9026"/>
        <w:tab w:val="left" w:pos="3720"/>
      </w:tabs>
    </w:pPr>
    <w:r>
      <w:rPr>
        <w:noProof/>
      </w:rPr>
      <w:drawing>
        <wp:inline distT="0" distB="0" distL="0" distR="0" wp14:anchorId="4CD41008" wp14:editId="7E77D926">
          <wp:extent cx="1268991" cy="552893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991" cy="55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6D27A45" wp14:editId="63A97F75">
          <wp:extent cx="2390189" cy="50545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189" cy="505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59E1" w14:textId="77777777" w:rsidR="007521A3" w:rsidRDefault="007521A3" w:rsidP="007D5934">
      <w:pPr>
        <w:spacing w:after="0" w:line="240" w:lineRule="auto"/>
      </w:pPr>
      <w:r>
        <w:separator/>
      </w:r>
    </w:p>
  </w:footnote>
  <w:footnote w:type="continuationSeparator" w:id="0">
    <w:p w14:paraId="604664EB" w14:textId="77777777" w:rsidR="007521A3" w:rsidRDefault="007521A3" w:rsidP="007D5934">
      <w:pPr>
        <w:spacing w:after="0" w:line="240" w:lineRule="auto"/>
      </w:pPr>
      <w:r>
        <w:continuationSeparator/>
      </w:r>
    </w:p>
  </w:footnote>
  <w:footnote w:type="continuationNotice" w:id="1">
    <w:p w14:paraId="4993F581" w14:textId="77777777" w:rsidR="007521A3" w:rsidRDefault="00752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9275" w14:textId="08FCA17F" w:rsidR="00770AB9" w:rsidRDefault="00AF5E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ECE0BF9" wp14:editId="6839B5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0440" cy="2019935"/>
              <wp:effectExtent l="0" t="1476375" r="0" b="12661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0440" cy="20199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A6098" w14:textId="77777777" w:rsidR="00AF5E4E" w:rsidRDefault="00AF5E4E" w:rsidP="00AF5E4E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Copi 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E0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7.2pt;height:159.0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7C3A6098" w14:textId="77777777" w:rsidR="00AF5E4E" w:rsidRDefault="00AF5E4E" w:rsidP="00AF5E4E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Copi 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30A5" w14:textId="550B4774" w:rsidR="007D5934" w:rsidRPr="007D5934" w:rsidRDefault="007D5934" w:rsidP="00EF267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F08" w14:textId="591F936E" w:rsidR="00770AB9" w:rsidRDefault="007521A3">
    <w:pPr>
      <w:pStyle w:val="Header"/>
    </w:pPr>
    <w:r>
      <w:rPr>
        <w:noProof/>
      </w:rPr>
      <w:pict w14:anchorId="73A9EE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 Draf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73"/>
    <w:multiLevelType w:val="hybridMultilevel"/>
    <w:tmpl w:val="1A02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C3F"/>
    <w:multiLevelType w:val="hybridMultilevel"/>
    <w:tmpl w:val="57B8A002"/>
    <w:lvl w:ilvl="0" w:tplc="A9B61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EC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4D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EE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0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E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8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2F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8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7BB6"/>
    <w:multiLevelType w:val="hybridMultilevel"/>
    <w:tmpl w:val="93F4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42CD0"/>
    <w:multiLevelType w:val="hybridMultilevel"/>
    <w:tmpl w:val="22F6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3669"/>
    <w:multiLevelType w:val="hybridMultilevel"/>
    <w:tmpl w:val="14E2855E"/>
    <w:lvl w:ilvl="0" w:tplc="CFC071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F22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2E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01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2B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B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01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E177E"/>
    <w:multiLevelType w:val="hybridMultilevel"/>
    <w:tmpl w:val="1CFA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6"/>
    <w:rsid w:val="00037726"/>
    <w:rsid w:val="00061FBC"/>
    <w:rsid w:val="00092851"/>
    <w:rsid w:val="000C2ED5"/>
    <w:rsid w:val="000F60B0"/>
    <w:rsid w:val="001363C0"/>
    <w:rsid w:val="001533C8"/>
    <w:rsid w:val="0017317B"/>
    <w:rsid w:val="001A2239"/>
    <w:rsid w:val="001E22DB"/>
    <w:rsid w:val="00215F9D"/>
    <w:rsid w:val="002277C6"/>
    <w:rsid w:val="0027550A"/>
    <w:rsid w:val="00276546"/>
    <w:rsid w:val="002F1DA3"/>
    <w:rsid w:val="002F3651"/>
    <w:rsid w:val="00306C5A"/>
    <w:rsid w:val="00336E8C"/>
    <w:rsid w:val="00372293"/>
    <w:rsid w:val="003747B5"/>
    <w:rsid w:val="003C7DDC"/>
    <w:rsid w:val="003E56EC"/>
    <w:rsid w:val="003F1E69"/>
    <w:rsid w:val="00414324"/>
    <w:rsid w:val="00414750"/>
    <w:rsid w:val="004B47CA"/>
    <w:rsid w:val="004F17D7"/>
    <w:rsid w:val="00633FE4"/>
    <w:rsid w:val="0065456E"/>
    <w:rsid w:val="0069090F"/>
    <w:rsid w:val="006D36FD"/>
    <w:rsid w:val="006D4CB7"/>
    <w:rsid w:val="006F41A1"/>
    <w:rsid w:val="007012BC"/>
    <w:rsid w:val="00730E08"/>
    <w:rsid w:val="0073323B"/>
    <w:rsid w:val="007521A3"/>
    <w:rsid w:val="00770AB9"/>
    <w:rsid w:val="007D5934"/>
    <w:rsid w:val="00817396"/>
    <w:rsid w:val="0086213E"/>
    <w:rsid w:val="008C7DD7"/>
    <w:rsid w:val="008D3C87"/>
    <w:rsid w:val="00936F12"/>
    <w:rsid w:val="009441C4"/>
    <w:rsid w:val="009544C6"/>
    <w:rsid w:val="009A6368"/>
    <w:rsid w:val="009C2893"/>
    <w:rsid w:val="009C39F2"/>
    <w:rsid w:val="009E6770"/>
    <w:rsid w:val="009E7812"/>
    <w:rsid w:val="00A0175A"/>
    <w:rsid w:val="00A51CFE"/>
    <w:rsid w:val="00A609A9"/>
    <w:rsid w:val="00AF5E4E"/>
    <w:rsid w:val="00B70403"/>
    <w:rsid w:val="00B74421"/>
    <w:rsid w:val="00B856FB"/>
    <w:rsid w:val="00C46D28"/>
    <w:rsid w:val="00C52EB8"/>
    <w:rsid w:val="00C6067E"/>
    <w:rsid w:val="00CB0283"/>
    <w:rsid w:val="00D004AB"/>
    <w:rsid w:val="00DD707D"/>
    <w:rsid w:val="00DE05F6"/>
    <w:rsid w:val="00DE37D0"/>
    <w:rsid w:val="00E36F51"/>
    <w:rsid w:val="00ED3EA1"/>
    <w:rsid w:val="00EF2676"/>
    <w:rsid w:val="00F23D1B"/>
    <w:rsid w:val="00F5765D"/>
    <w:rsid w:val="00F616F4"/>
    <w:rsid w:val="00F73368"/>
    <w:rsid w:val="00FA2308"/>
    <w:rsid w:val="00FC6C78"/>
    <w:rsid w:val="5FB59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52E460"/>
  <w15:chartTrackingRefBased/>
  <w15:docId w15:val="{4365E5DC-9A04-4242-8F31-DBD61F3B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46"/>
  </w:style>
  <w:style w:type="paragraph" w:styleId="Heading1">
    <w:name w:val="heading 1"/>
    <w:basedOn w:val="Normal"/>
    <w:link w:val="Heading1Char"/>
    <w:uiPriority w:val="9"/>
    <w:qFormat/>
    <w:rsid w:val="0027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76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5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546"/>
    <w:pPr>
      <w:ind w:left="720"/>
      <w:contextualSpacing/>
    </w:pPr>
    <w:rPr>
      <w:lang w:val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2765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54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65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65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34"/>
  </w:style>
  <w:style w:type="paragraph" w:styleId="Footer">
    <w:name w:val="footer"/>
    <w:basedOn w:val="Normal"/>
    <w:link w:val="FooterChar"/>
    <w:uiPriority w:val="99"/>
    <w:unhideWhenUsed/>
    <w:rsid w:val="007D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34"/>
  </w:style>
  <w:style w:type="character" w:customStyle="1" w:styleId="normaltextrun">
    <w:name w:val="normaltextrun"/>
    <w:basedOn w:val="DefaultParagraphFont"/>
    <w:rsid w:val="0065456E"/>
  </w:style>
  <w:style w:type="paragraph" w:customStyle="1" w:styleId="paragraph">
    <w:name w:val="paragraph"/>
    <w:basedOn w:val="Normal"/>
    <w:rsid w:val="0027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rth.ac.uk/cy/collection/ap-gofalu-trwy-r-gymraeg" TargetMode="External"/><Relationship Id="rId18" Type="http://schemas.openxmlformats.org/officeDocument/2006/relationships/hyperlink" Target="https://gofalcymdeithasol.cymru/hyb/deddf-sswb" TargetMode="External"/><Relationship Id="rId26" Type="http://schemas.openxmlformats.org/officeDocument/2006/relationships/hyperlink" Target="https://www.porth.ac.uk/en/collection/ymwybyddiaeth-iaith-mewn-iechyd-a-gofal-cymdeithaso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gofalcymdeithasol.cymru/cms_assets/file-uploads/Cod-ymarfer-proffesiynol-2017-easy-read-Welsh.pdf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flipsnack.com/colegcymraeg/posteri-iechyd-a-gofal-unedau-1-7/full-view.html" TargetMode="External"/><Relationship Id="rId17" Type="http://schemas.openxmlformats.org/officeDocument/2006/relationships/hyperlink" Target="https://www.porth.ac.uk/cy/collection/prentis-iaith" TargetMode="External"/><Relationship Id="rId25" Type="http://schemas.openxmlformats.org/officeDocument/2006/relationships/hyperlink" Target="https://www.porth.ac.uk/cy/collection/ymwybyddiaeth-iaith-mewn-iechyd-a-gofal-cymdeithasol" TargetMode="External"/><Relationship Id="rId33" Type="http://schemas.openxmlformats.org/officeDocument/2006/relationships/hyperlink" Target="https://socialcare.wales/cms_assets/file-uploads/150928activeoffersocialservicesen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h.ac.uk/cy/collection/ap-gofalu-trwy-r-gymraeg" TargetMode="External"/><Relationship Id="rId20" Type="http://schemas.openxmlformats.org/officeDocument/2006/relationships/hyperlink" Target="https://colegcymraeg.sharepoint.com/:w:/s/ProsiectAdnoddaul-16/ET8H598tZlhAto-TlagHgmEBqCg4ct8b0HlKVzcZSGoEDQ?e=O7sDUT" TargetMode="External"/><Relationship Id="rId29" Type="http://schemas.openxmlformats.org/officeDocument/2006/relationships/hyperlink" Target="https://gofalcymdeithasol.cymru/cms_assets/file-uploads/Simple_things_poster_-_Posteri_pethau_syml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andcarelearning.wales/media/1572/02_hsc-core_specification_english_final-v14.pdf" TargetMode="External"/><Relationship Id="rId24" Type="http://schemas.openxmlformats.org/officeDocument/2006/relationships/hyperlink" Target="https://www.equalityhumanrights.com/en/equality-act" TargetMode="External"/><Relationship Id="rId32" Type="http://schemas.openxmlformats.org/officeDocument/2006/relationships/hyperlink" Target="https://gofalcymdeithasol.cymru/cms_assets/file-uploads/Mwy-na-geiriau-Gwasanaethau-Cymdeithasol-a-Gofal-Cymdeithasol-info-pack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healthandcarelearning.wales/resources/hsc-l2-core-unit-001-principles-and-values-of-health-and-social-care-adults/" TargetMode="External"/><Relationship Id="rId23" Type="http://schemas.openxmlformats.org/officeDocument/2006/relationships/hyperlink" Target="https://www.equalityhumanrights.com/cy/equality-act/deddf-cydraddoldeb-2010" TargetMode="External"/><Relationship Id="rId28" Type="http://schemas.openxmlformats.org/officeDocument/2006/relationships/hyperlink" Target="https://socialcare.wales/learning-and-development/using-welsh-at-work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dysguiechydagofal.cymru/media/1573/02_hsc-core_specification_welsh_final-v13.pdf" TargetMode="External"/><Relationship Id="rId19" Type="http://schemas.openxmlformats.org/officeDocument/2006/relationships/hyperlink" Target="https://colegcymraeg.sharepoint.com/:w:/s/ProsiectAdnoddaul-16/EQz8gmpWiApOqaE28Ft5uMUBN9GB6DQ4vwmvqEF-B12FRQ?e=glIitk" TargetMode="External"/><Relationship Id="rId31" Type="http://schemas.openxmlformats.org/officeDocument/2006/relationships/hyperlink" Target="https://socialcare.wales/cms_assets/file-uploads/150928activeoffersocialservices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ysguiechydagofal.cymru/adnoddau/l2-igc-craidd-uned-001-egwyddorion-a-gwerthoedd-iechyd-a-gofal-cymdeithasol-oedolion/" TargetMode="External"/><Relationship Id="rId22" Type="http://schemas.openxmlformats.org/officeDocument/2006/relationships/hyperlink" Target="https://socialcare.wales/cms_assets/file-uploads/Code-of-Professional-Practice-2017-easy-read.pdf" TargetMode="External"/><Relationship Id="rId27" Type="http://schemas.openxmlformats.org/officeDocument/2006/relationships/hyperlink" Target="https://gofalcymdeithasol.cymru/dysgu-a-datblygu/defnyddior-gymraeg-yn-y-gweithle" TargetMode="External"/><Relationship Id="rId30" Type="http://schemas.openxmlformats.org/officeDocument/2006/relationships/hyperlink" Target="https://gofalcymdeithasol.cymru/cms_assets/file-uploads/Mwy-na-geiriau-Gwasanaethau-Cymdeithasol-a-Gofal-Cymdeithasol-info-pack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a6abe-df70-4351-a5d3-8c10bf67884a" xsi:nil="true"/>
    <lcf76f155ced4ddcb4097134ff3c332f xmlns="52aba494-50e5-4b57-a166-fb51aa3f12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6882AD785E82EF4DA64EF5F516239DD6" ma:contentTypeVersion="17" ma:contentTypeDescription="Creu dogfen newydd." ma:contentTypeScope="" ma:versionID="67b19e58bbe128e5324967bb39510c64">
  <xsd:schema xmlns:xsd="http://www.w3.org/2001/XMLSchema" xmlns:xs="http://www.w3.org/2001/XMLSchema" xmlns:p="http://schemas.microsoft.com/office/2006/metadata/properties" xmlns:ns2="52aba494-50e5-4b57-a166-fb51aa3f12ad" xmlns:ns3="daea6abe-df70-4351-a5d3-8c10bf67884a" targetNamespace="http://schemas.microsoft.com/office/2006/metadata/properties" ma:root="true" ma:fieldsID="38084ae9c4cb0708ba03d70ec8c314b3" ns2:_="" ns3:_="">
    <xsd:import namespace="52aba494-50e5-4b57-a166-fb51aa3f12ad"/>
    <xsd:import namespace="daea6abe-df70-4351-a5d3-8c10bf6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a494-50e5-4b57-a166-fb51aa3f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6abe-df70-4351-a5d3-8c10bf678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e20f2b-093a-423d-ba6f-00a77dcc4b69}" ma:internalName="TaxCatchAll" ma:showField="CatchAllData" ma:web="daea6abe-df70-4351-a5d3-8c10bf67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1331C-38D0-4358-92B6-BEE4AAD72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FF864-A852-43D5-95D1-551DD078F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438A3-9E14-404D-8106-A0672A077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Links>
    <vt:vector size="72" baseType="variant">
      <vt:variant>
        <vt:i4>7536650</vt:i4>
      </vt:variant>
      <vt:variant>
        <vt:i4>33</vt:i4>
      </vt:variant>
      <vt:variant>
        <vt:i4>0</vt:i4>
      </vt:variant>
      <vt:variant>
        <vt:i4>5</vt:i4>
      </vt:variant>
      <vt:variant>
        <vt:lpwstr>https://socialcare.wales/cms_assets/file-uploads/150928activeoffersocialservicesen.pdf</vt:lpwstr>
      </vt:variant>
      <vt:variant>
        <vt:lpwstr/>
      </vt:variant>
      <vt:variant>
        <vt:i4>7536650</vt:i4>
      </vt:variant>
      <vt:variant>
        <vt:i4>30</vt:i4>
      </vt:variant>
      <vt:variant>
        <vt:i4>0</vt:i4>
      </vt:variant>
      <vt:variant>
        <vt:i4>5</vt:i4>
      </vt:variant>
      <vt:variant>
        <vt:lpwstr>https://socialcare.wales/cms_assets/file-uploads/150928activeoffersocialservicesen.pdf</vt:lpwstr>
      </vt:variant>
      <vt:variant>
        <vt:lpwstr/>
      </vt:variant>
      <vt:variant>
        <vt:i4>720943</vt:i4>
      </vt:variant>
      <vt:variant>
        <vt:i4>27</vt:i4>
      </vt:variant>
      <vt:variant>
        <vt:i4>0</vt:i4>
      </vt:variant>
      <vt:variant>
        <vt:i4>5</vt:i4>
      </vt:variant>
      <vt:variant>
        <vt:lpwstr>https://gofalcymdeithasol.cymru/cms_assets/file-uploads/Simple_things_poster_-_Posteri_pethau_syml.pdf</vt:lpwstr>
      </vt:variant>
      <vt:variant>
        <vt:lpwstr/>
      </vt:variant>
      <vt:variant>
        <vt:i4>5046285</vt:i4>
      </vt:variant>
      <vt:variant>
        <vt:i4>24</vt:i4>
      </vt:variant>
      <vt:variant>
        <vt:i4>0</vt:i4>
      </vt:variant>
      <vt:variant>
        <vt:i4>5</vt:i4>
      </vt:variant>
      <vt:variant>
        <vt:lpwstr>https://socialcare.wales/learning-and-development/using-welsh-at-work</vt:lpwstr>
      </vt:variant>
      <vt:variant>
        <vt:lpwstr/>
      </vt:variant>
      <vt:variant>
        <vt:i4>2424932</vt:i4>
      </vt:variant>
      <vt:variant>
        <vt:i4>21</vt:i4>
      </vt:variant>
      <vt:variant>
        <vt:i4>0</vt:i4>
      </vt:variant>
      <vt:variant>
        <vt:i4>5</vt:i4>
      </vt:variant>
      <vt:variant>
        <vt:lpwstr>https://www.porth.ac.uk/en/collection/ymwybyddiaeth-iaith-mewn-iechyd-a-gofal-cymdeithasol</vt:lpwstr>
      </vt:variant>
      <vt:variant>
        <vt:lpwstr/>
      </vt:variant>
      <vt:variant>
        <vt:i4>8061044</vt:i4>
      </vt:variant>
      <vt:variant>
        <vt:i4>18</vt:i4>
      </vt:variant>
      <vt:variant>
        <vt:i4>0</vt:i4>
      </vt:variant>
      <vt:variant>
        <vt:i4>5</vt:i4>
      </vt:variant>
      <vt:variant>
        <vt:lpwstr>https://www.equalityhumanrights.com/en/equality-act</vt:lpwstr>
      </vt:variant>
      <vt:variant>
        <vt:lpwstr/>
      </vt:variant>
      <vt:variant>
        <vt:i4>6094883</vt:i4>
      </vt:variant>
      <vt:variant>
        <vt:i4>15</vt:i4>
      </vt:variant>
      <vt:variant>
        <vt:i4>0</vt:i4>
      </vt:variant>
      <vt:variant>
        <vt:i4>5</vt:i4>
      </vt:variant>
      <vt:variant>
        <vt:lpwstr>https://socialcare.wales/cms_assets/file-uploads/Code-of-Professional-Practice-2017-easy-read.pdf</vt:lpwstr>
      </vt:variant>
      <vt:variant>
        <vt:lpwstr/>
      </vt:variant>
      <vt:variant>
        <vt:i4>6881401</vt:i4>
      </vt:variant>
      <vt:variant>
        <vt:i4>12</vt:i4>
      </vt:variant>
      <vt:variant>
        <vt:i4>0</vt:i4>
      </vt:variant>
      <vt:variant>
        <vt:i4>5</vt:i4>
      </vt:variant>
      <vt:variant>
        <vt:lpwstr>https://colegcymraeg.sharepoint.com/:w:/s/ProsiectAdnoddaul-16/ET8H598tZlhAto-TlagHgmEBqCg4ct8b0HlKVzcZSGoEDQ?e=XfBjyd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https://socialcare.wales/hub/sswbact</vt:lpwstr>
      </vt:variant>
      <vt:variant>
        <vt:lpwstr/>
      </vt:variant>
      <vt:variant>
        <vt:i4>3735601</vt:i4>
      </vt:variant>
      <vt:variant>
        <vt:i4>6</vt:i4>
      </vt:variant>
      <vt:variant>
        <vt:i4>0</vt:i4>
      </vt:variant>
      <vt:variant>
        <vt:i4>5</vt:i4>
      </vt:variant>
      <vt:variant>
        <vt:lpwstr>https://www.porth.ac.uk/en/collection/prentis-iaith</vt:lpwstr>
      </vt:variant>
      <vt:variant>
        <vt:lpwstr/>
      </vt:variant>
      <vt:variant>
        <vt:i4>3211385</vt:i4>
      </vt:variant>
      <vt:variant>
        <vt:i4>3</vt:i4>
      </vt:variant>
      <vt:variant>
        <vt:i4>0</vt:i4>
      </vt:variant>
      <vt:variant>
        <vt:i4>5</vt:i4>
      </vt:variant>
      <vt:variant>
        <vt:lpwstr>https://www.porth.ac.uk/en/collection/ap-gofalu-trwy-r-gymraeg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https://www.healthandcarelearning.wales/resources/hsc-l2-core-unit-001-principles-and-values-of-health-and-social-care-adults/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Enfys Owen</dc:creator>
  <cp:keywords/>
  <dc:description/>
  <cp:lastModifiedBy>Enfys Owen</cp:lastModifiedBy>
  <cp:revision>59</cp:revision>
  <dcterms:created xsi:type="dcterms:W3CDTF">2021-01-25T17:53:00Z</dcterms:created>
  <dcterms:modified xsi:type="dcterms:W3CDTF">2021-05-18T13:06:00Z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0x0101006882AD785E82EF4DA64EF5F516239DD6</vt:lpwstr>
  </property>
</Properties>
</file>